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ind w:left="57"/>
      </w:pPr>
      <w:r>
        <w:rPr>
          <w:rFonts w:hint="eastAsia" w:ascii="黑体" w:hAnsi="黑体" w:eastAsia="黑体"/>
        </w:rPr>
        <w:t>附件</w:t>
      </w:r>
      <w:r>
        <w:rPr>
          <w:rFonts w:ascii="Times New Roman" w:cs="Times New Roman"/>
        </w:rPr>
        <w:t>2</w:t>
      </w:r>
    </w:p>
    <w:p>
      <w:pPr>
        <w:pStyle w:val="5"/>
        <w:kinsoku w:val="0"/>
        <w:overflowPunct w:val="0"/>
        <w:spacing w:before="32"/>
        <w:ind w:left="0"/>
        <w:outlineLvl w:val="9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湖南</w:t>
      </w:r>
      <w:r>
        <w:rPr>
          <w:rFonts w:hint="eastAsia" w:ascii="方正小标宋简体" w:eastAsia="方正小标宋简体"/>
          <w:sz w:val="44"/>
          <w:szCs w:val="44"/>
        </w:rPr>
        <w:t>开放大学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教育类专业课程思政教学设计方案</w:t>
      </w: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教师姓名：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所属分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教学主题：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所属章节：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所属课程：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auto"/>
        <w:ind w:firstLine="1132" w:firstLineChars="35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  <w:u w:val="single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2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52"/>
        <w:gridCol w:w="1689"/>
        <w:gridCol w:w="7"/>
        <w:gridCol w:w="322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917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 师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专业背景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 称</w:t>
            </w:r>
          </w:p>
        </w:tc>
        <w:tc>
          <w:tcPr>
            <w:tcW w:w="32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917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教师简介（担任课程、主要教学与科研成果含课程思政成果）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教学主题</w:t>
            </w:r>
          </w:p>
        </w:tc>
        <w:tc>
          <w:tcPr>
            <w:tcW w:w="7477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98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教学重、难点</w:t>
            </w: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51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课程思政理念及课程思政元素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1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（知识、技能、情感、态度、价值观目标，含课程思政目标）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ind w:left="720" w:firstLine="0" w:firstLineChars="0"/>
              <w:rPr>
                <w:sz w:val="72"/>
                <w:szCs w:val="72"/>
              </w:rPr>
            </w:pPr>
          </w:p>
          <w:p>
            <w:pPr>
              <w:pStyle w:val="4"/>
              <w:ind w:left="720" w:firstLine="0" w:firstLineChars="0"/>
              <w:rPr>
                <w:sz w:val="72"/>
                <w:szCs w:val="72"/>
              </w:rPr>
            </w:pPr>
          </w:p>
          <w:p>
            <w:pPr>
              <w:pStyle w:val="4"/>
              <w:ind w:left="720" w:firstLine="0" w:firstLineChars="0"/>
              <w:rPr>
                <w:sz w:val="72"/>
                <w:szCs w:val="72"/>
              </w:rPr>
            </w:pPr>
          </w:p>
          <w:p>
            <w:pPr>
              <w:pStyle w:val="4"/>
              <w:ind w:left="720" w:firstLine="0" w:firstLineChars="0"/>
              <w:rPr>
                <w:rFonts w:hint="eastAsia"/>
                <w:sz w:val="72"/>
                <w:szCs w:val="7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04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教学内容、过程与方法</w:t>
            </w: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概述本节课的主要教学内容，课程思政融入的思路与具体内容（200字以内）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4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2.概述主要的教学方法（100字以内）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3.教学过程（可详细展开）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4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学习评价</w:t>
            </w:r>
          </w:p>
        </w:tc>
        <w:tc>
          <w:tcPr>
            <w:tcW w:w="7470" w:type="dxa"/>
            <w:gridSpan w:val="4"/>
          </w:tcPr>
          <w:p>
            <w:pPr>
              <w:tabs>
                <w:tab w:val="left" w:pos="312"/>
              </w:tabs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54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课例反思（含特色与创新）</w:t>
            </w:r>
          </w:p>
        </w:tc>
        <w:tc>
          <w:tcPr>
            <w:tcW w:w="7470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MDZjNjFkM2ZlMWVjOTgxNTZmOWRiNDU4NGYzYTcifQ=="/>
  </w:docVars>
  <w:rsids>
    <w:rsidRoot w:val="00FA6539"/>
    <w:rsid w:val="004F5EF8"/>
    <w:rsid w:val="00BD279D"/>
    <w:rsid w:val="00E831DD"/>
    <w:rsid w:val="00FA6539"/>
    <w:rsid w:val="53E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ascii="等线" w:hAnsi="等线" w:eastAsia="等线" w:cs="Times New Roman"/>
      <w:kern w:val="2"/>
      <w:sz w:val="24"/>
      <w:szCs w:val="24"/>
    </w:rPr>
  </w:style>
  <w:style w:type="paragraph" w:customStyle="1" w:styleId="5">
    <w:name w:val="标题 11"/>
    <w:basedOn w:val="1"/>
    <w:qFormat/>
    <w:uiPriority w:val="1"/>
    <w:pPr>
      <w:spacing w:before="67"/>
      <w:ind w:left="1642"/>
      <w:outlineLvl w:val="0"/>
    </w:pPr>
    <w:rPr>
      <w:rFonts w:ascii="方正小标宋简体" w:eastAsia="方正小标宋简体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</Words>
  <Characters>284</Characters>
  <Lines>4</Lines>
  <Paragraphs>1</Paragraphs>
  <TotalTime>1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2022-06-07T03:15:00Z</dcterms:created>
  <dc:creator>张源</dc:creator>
  <cp:lastModifiedBy>落花人独立</cp:lastModifiedBy>
  <dcterms:modified xsi:type="dcterms:W3CDTF">2023-06-20T10:58:08Z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D513F965D36045848E432B2AC7A88343_12</vt:lpwstr>
  </property>
</Properties>
</file>