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color w:val="FF0000"/>
          <w:sz w:val="96"/>
          <w:szCs w:val="96"/>
          <w:lang w:val="en-US" w:eastAsia="zh-CN"/>
        </w:rPr>
        <w:t>湖</w:t>
      </w:r>
      <w:bookmarkStart w:id="0" w:name="_GoBack"/>
      <w:bookmarkEnd w:id="0"/>
      <w:r>
        <w:rPr>
          <w:rFonts w:hint="eastAsia"/>
          <w:color w:val="FF0000"/>
          <w:sz w:val="96"/>
          <w:szCs w:val="96"/>
          <w:lang w:val="en-US" w:eastAsia="zh-CN"/>
        </w:rPr>
        <w:t>南开放大学</w:t>
      </w: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</w:t>
      </w:r>
      <w:r>
        <w:rPr>
          <w:rFonts w:hint="eastAsia" w:ascii="仿宋" w:hAnsi="仿宋" w:eastAsia="仿宋" w:cs="仿宋"/>
          <w:sz w:val="28"/>
          <w:szCs w:val="28"/>
        </w:rPr>
        <w:t>开大质函[2021]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17780</wp:posOffset>
                </wp:positionV>
                <wp:extent cx="5781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0275" y="2120900"/>
                          <a:ext cx="5781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75pt;margin-top:1.4pt;height:0pt;width:455.2pt;z-index:251659264;mso-width-relative:page;mso-height-relative:page;" filled="f" stroked="t" coordsize="21600,21600" o:gfxdata="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8EcC9cAAAAHAQAADwAAAAAAAAABACAAAAAiAAAAZHJzL2Rvd25yZXYueG1sUEsBAhQA&#10;FAAAAAgAh07iQD30shvzAQAAvQ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  <w:lang w:val="en-US" w:eastAsia="zh-CN"/>
        </w:rPr>
        <w:t>做好开放教育网上教学工作</w:t>
      </w:r>
      <w:r>
        <w:rPr>
          <w:rFonts w:hint="eastAsia"/>
          <w:sz w:val="32"/>
          <w:szCs w:val="32"/>
        </w:rPr>
        <w:t>安排的函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《关于2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>年秋季学期开放教育网上教学工作的通知》（湘开大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〔2021〕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40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“为保障学生学习效果，同一专业的网上教学（教研）活动不得安排在同一时间段，同一专业的直播教学活动不得在同一晚上连续安排 2 个场次”。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本学期教学</w:t>
      </w:r>
      <w:r>
        <w:rPr>
          <w:rFonts w:hint="eastAsia" w:ascii="仿宋" w:hAnsi="仿宋" w:eastAsia="仿宋" w:cs="仿宋"/>
          <w:sz w:val="28"/>
          <w:szCs w:val="28"/>
        </w:rPr>
        <w:t>督导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在11月3日</w:t>
      </w:r>
      <w:r>
        <w:rPr>
          <w:rFonts w:hint="eastAsia" w:ascii="仿宋" w:hAnsi="仿宋" w:eastAsia="仿宋" w:cs="仿宋"/>
          <w:sz w:val="28"/>
          <w:szCs w:val="28"/>
        </w:rPr>
        <w:t>发现小学教育本科专业在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该日</w:t>
      </w:r>
      <w:r>
        <w:rPr>
          <w:rFonts w:hint="eastAsia" w:ascii="仿宋" w:hAnsi="仿宋" w:eastAsia="仿宋" w:cs="仿宋"/>
          <w:sz w:val="28"/>
          <w:szCs w:val="28"/>
        </w:rPr>
        <w:t>19:00—19:50同时安排了“学习者特点能力分析”及“小学教育专业本科、专科毕业论文指导”两门课程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该日</w:t>
      </w:r>
      <w:r>
        <w:rPr>
          <w:rFonts w:hint="eastAsia" w:ascii="仿宋" w:hAnsi="仿宋" w:eastAsia="仿宋" w:cs="仿宋"/>
          <w:sz w:val="28"/>
          <w:szCs w:val="28"/>
        </w:rPr>
        <w:t>20:00—20:50同时安排了小学教育专科“幼儿园环境创设”及“学前儿童家庭教育与社区教育”两门课程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请贵处加强对开放教育直播课安排工作的指导与管理，避免此类情况再次发生。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特此函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湖南开放大学质量监控与评价中心</w:t>
      </w:r>
    </w:p>
    <w:p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021280"/>
    <w:rsid w:val="00021280"/>
    <w:rsid w:val="001C248E"/>
    <w:rsid w:val="00360426"/>
    <w:rsid w:val="003B2898"/>
    <w:rsid w:val="003F4835"/>
    <w:rsid w:val="004372BD"/>
    <w:rsid w:val="00490967"/>
    <w:rsid w:val="00517DA5"/>
    <w:rsid w:val="00615B8C"/>
    <w:rsid w:val="00716EFA"/>
    <w:rsid w:val="00744CEB"/>
    <w:rsid w:val="00751D94"/>
    <w:rsid w:val="0082249E"/>
    <w:rsid w:val="008377C3"/>
    <w:rsid w:val="00920201"/>
    <w:rsid w:val="00A00196"/>
    <w:rsid w:val="00B87835"/>
    <w:rsid w:val="00BB4870"/>
    <w:rsid w:val="00BF098D"/>
    <w:rsid w:val="00C67322"/>
    <w:rsid w:val="00E1751F"/>
    <w:rsid w:val="00E7644D"/>
    <w:rsid w:val="00EC59F9"/>
    <w:rsid w:val="00FE6171"/>
    <w:rsid w:val="19BA1A2F"/>
    <w:rsid w:val="2AEF1D1B"/>
    <w:rsid w:val="35FF4779"/>
    <w:rsid w:val="55E44FB1"/>
    <w:rsid w:val="5C5F1CD1"/>
    <w:rsid w:val="5D34345C"/>
    <w:rsid w:val="601C6AE3"/>
    <w:rsid w:val="77E6014B"/>
    <w:rsid w:val="7DA1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342</Characters>
  <Lines>2</Lines>
  <Paragraphs>1</Paragraphs>
  <TotalTime>19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2021-11-08T00:33:00Z</dcterms:created>
  <dc:creator>果果</dc:creator>
  <cp:lastModifiedBy>皮得你没脾气</cp:lastModifiedBy>
  <cp:lastPrinted>2021-11-08T04:15:00Z</cp:lastPrinted>
  <dcterms:modified xsi:type="dcterms:W3CDTF">2023-06-10T07:49:49Z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467F6B39666B42BEA11DA2FAA5C8E826</vt:lpwstr>
  </property>
</Properties>
</file>