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宋体" w:hAnsi="宋体" w:eastAsia="宋体" w:cs="宋体"/>
          <w:color w:val="FF0000"/>
          <w:sz w:val="96"/>
          <w:szCs w:val="96"/>
          <w:lang w:val="en-US" w:eastAsia="zh-CN"/>
        </w:rPr>
        <w:t>湖南开放大学</w:t>
      </w:r>
      <w:r>
        <w:rPr>
          <w:rFonts w:hint="eastAsia" w:ascii="仿宋" w:hAnsi="仿宋" w:eastAsia="仿宋" w:cs="仿宋"/>
          <w:sz w:val="32"/>
          <w:szCs w:val="32"/>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湘开大评估[2023]2号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219075</wp:posOffset>
                </wp:positionV>
                <wp:extent cx="6029960" cy="0"/>
                <wp:effectExtent l="0" t="0" r="0" b="0"/>
                <wp:wrapNone/>
                <wp:docPr id="1" name="直接连接符 1"/>
                <wp:cNvGraphicFramePr/>
                <a:graphic xmlns:a="http://schemas.openxmlformats.org/drawingml/2006/main">
                  <a:graphicData uri="http://schemas.microsoft.com/office/word/2010/wordprocessingShape">
                    <wps:wsp>
                      <wps:cNvCnPr/>
                      <wps:spPr>
                        <a:xfrm>
                          <a:off x="754380" y="2281555"/>
                          <a:ext cx="602996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6pt;margin-top:17.25pt;height:0pt;width:474.8pt;z-index:251659264;mso-width-relative:page;mso-height-relative:page;" filled="f" stroked="t" coordsize="21600,21600" o:gfxdata="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RAqf&#10;2AAAAAkBAAAPAAAAAAAAAAEAIAAAACIAAABkcnMvZG93bnJldi54bWxQSwECFAAUAAAACACHTuJA&#10;A1F5a+gBAACmAwAADgAAAAAAAAABACAAAAAnAQAAZHJzL2Uyb0RvYy54bWxQSwUGAAAAAAYABgBZ&#10;AQAAgQUAAAAA&#10;">
                <v:fill on="f" focussize="0,0"/>
                <v:stroke weight="1pt" color="#FF0000 [3204]" joinstyle="round"/>
                <v:imagedata o:title=""/>
                <o:lock v:ext="edit" aspectratio="f"/>
              </v:line>
            </w:pict>
          </mc:Fallback>
        </mc:AlternateConten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36"/>
          <w:szCs w:val="36"/>
          <w:lang w:val="en-US" w:eastAsia="zh-CN"/>
        </w:rPr>
      </w:pPr>
      <w:r>
        <w:rPr>
          <w:rFonts w:hint="eastAsia" w:ascii="宋体" w:hAnsi="宋体" w:eastAsia="宋体" w:cs="宋体"/>
          <w:b/>
          <w:bCs/>
          <w:sz w:val="36"/>
          <w:szCs w:val="36"/>
          <w:lang w:val="en-US" w:eastAsia="zh-CN"/>
        </w:rPr>
        <w:t>关于办学评估第六轮督查情况的通报</w:t>
      </w:r>
      <w:r>
        <w:rPr>
          <w:rFonts w:hint="eastAsia" w:ascii="宋体" w:hAnsi="宋体" w:eastAsia="宋体" w:cs="宋体"/>
          <w:color w:val="auto"/>
          <w:sz w:val="36"/>
          <w:szCs w:val="36"/>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2月6日至10日，学校对各牵头部门和责任部门开展了办学评估第六轮督查工作。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各二级单位（部门）假期所开展的整改工作普遍存在以下三个共性问题：一是评估综述材料总结提炼不够；二是评估材料的支撑性还不强；三是牵头部门对办学评估责任部门</w:t>
      </w:r>
      <w:bookmarkStart w:id="0" w:name="_GoBack"/>
      <w:bookmarkEnd w:id="0"/>
      <w:r>
        <w:rPr>
          <w:rFonts w:hint="eastAsia" w:ascii="仿宋" w:hAnsi="仿宋" w:eastAsia="仿宋" w:cs="仿宋"/>
          <w:color w:val="auto"/>
          <w:sz w:val="32"/>
          <w:szCs w:val="32"/>
          <w:lang w:val="en-US" w:eastAsia="zh-CN"/>
        </w:rPr>
        <w:t>的材料统筹不够。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请各部门根据评估办现场督查的意见以及附件中提到的共性与个性问题，认真整改。评估办将于2月20日组织办学评估第七轮督查工作。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附件：湖南开放大学办学评估第六轮督查问题整改清单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湖南开放大学办学评估办公室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质量监控与评价中心（代章）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2023年2月12日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TI4MTFlYmEzOTIwOGZlM2Y3ZWM0MjM0MmUyOTcifQ=="/>
  </w:docVars>
  <w:rsids>
    <w:rsidRoot w:val="00172A27"/>
    <w:rsid w:val="000360D8"/>
    <w:rsid w:val="00060DB1"/>
    <w:rsid w:val="00071D44"/>
    <w:rsid w:val="000A13EF"/>
    <w:rsid w:val="000C050D"/>
    <w:rsid w:val="00111958"/>
    <w:rsid w:val="00192614"/>
    <w:rsid w:val="00196BED"/>
    <w:rsid w:val="001E5471"/>
    <w:rsid w:val="002A71F8"/>
    <w:rsid w:val="002C6877"/>
    <w:rsid w:val="002C7C4B"/>
    <w:rsid w:val="00307148"/>
    <w:rsid w:val="00332EE9"/>
    <w:rsid w:val="00334EAA"/>
    <w:rsid w:val="003B6AD5"/>
    <w:rsid w:val="00444133"/>
    <w:rsid w:val="0046219C"/>
    <w:rsid w:val="004809EE"/>
    <w:rsid w:val="004C6312"/>
    <w:rsid w:val="005210E1"/>
    <w:rsid w:val="005303C3"/>
    <w:rsid w:val="0057096A"/>
    <w:rsid w:val="00581723"/>
    <w:rsid w:val="0059426C"/>
    <w:rsid w:val="00653A50"/>
    <w:rsid w:val="006555A2"/>
    <w:rsid w:val="00655849"/>
    <w:rsid w:val="006B1C83"/>
    <w:rsid w:val="006E15A6"/>
    <w:rsid w:val="00786B2E"/>
    <w:rsid w:val="00791606"/>
    <w:rsid w:val="007F2A39"/>
    <w:rsid w:val="00851A4D"/>
    <w:rsid w:val="008560A2"/>
    <w:rsid w:val="00861088"/>
    <w:rsid w:val="008808B8"/>
    <w:rsid w:val="008B434C"/>
    <w:rsid w:val="0099089E"/>
    <w:rsid w:val="009D5D61"/>
    <w:rsid w:val="009D7E5C"/>
    <w:rsid w:val="00A6218C"/>
    <w:rsid w:val="00AD7571"/>
    <w:rsid w:val="00AE0EA5"/>
    <w:rsid w:val="00B17C6B"/>
    <w:rsid w:val="00B621DD"/>
    <w:rsid w:val="00B73C27"/>
    <w:rsid w:val="00C3751E"/>
    <w:rsid w:val="00C54B4F"/>
    <w:rsid w:val="00C8013C"/>
    <w:rsid w:val="00C93D0F"/>
    <w:rsid w:val="00CE72DE"/>
    <w:rsid w:val="00CE7345"/>
    <w:rsid w:val="00D87014"/>
    <w:rsid w:val="00D91242"/>
    <w:rsid w:val="00DA1B6E"/>
    <w:rsid w:val="00DB3F6D"/>
    <w:rsid w:val="00DC5604"/>
    <w:rsid w:val="00E04D58"/>
    <w:rsid w:val="00E06B34"/>
    <w:rsid w:val="00E20C2D"/>
    <w:rsid w:val="00E417C8"/>
    <w:rsid w:val="00E72299"/>
    <w:rsid w:val="00EB36EE"/>
    <w:rsid w:val="00F4164C"/>
    <w:rsid w:val="00F80F75"/>
    <w:rsid w:val="00F82D68"/>
    <w:rsid w:val="00F83C37"/>
    <w:rsid w:val="0136732D"/>
    <w:rsid w:val="02A91D81"/>
    <w:rsid w:val="06367DD0"/>
    <w:rsid w:val="0692233C"/>
    <w:rsid w:val="07195F0C"/>
    <w:rsid w:val="08282559"/>
    <w:rsid w:val="08DE4BF3"/>
    <w:rsid w:val="09304375"/>
    <w:rsid w:val="0B22128A"/>
    <w:rsid w:val="0BC32412"/>
    <w:rsid w:val="0BD51E39"/>
    <w:rsid w:val="0E8C5C70"/>
    <w:rsid w:val="0F452E31"/>
    <w:rsid w:val="0F8030D6"/>
    <w:rsid w:val="10077802"/>
    <w:rsid w:val="102D5D9F"/>
    <w:rsid w:val="11B5429E"/>
    <w:rsid w:val="11D45D84"/>
    <w:rsid w:val="122A2815"/>
    <w:rsid w:val="134C478E"/>
    <w:rsid w:val="14787805"/>
    <w:rsid w:val="1525173B"/>
    <w:rsid w:val="15B86173"/>
    <w:rsid w:val="17394945"/>
    <w:rsid w:val="19EC6CCB"/>
    <w:rsid w:val="1AAB26E2"/>
    <w:rsid w:val="1BC03F6C"/>
    <w:rsid w:val="1C940F54"/>
    <w:rsid w:val="1D1D014A"/>
    <w:rsid w:val="1DC971EB"/>
    <w:rsid w:val="1E3B1FCF"/>
    <w:rsid w:val="1E5B2140"/>
    <w:rsid w:val="20A05EB1"/>
    <w:rsid w:val="22600256"/>
    <w:rsid w:val="23874BE6"/>
    <w:rsid w:val="270D636C"/>
    <w:rsid w:val="293D6BFB"/>
    <w:rsid w:val="2A166874"/>
    <w:rsid w:val="2A3856FA"/>
    <w:rsid w:val="2A5C32A6"/>
    <w:rsid w:val="2AD1053D"/>
    <w:rsid w:val="2B367649"/>
    <w:rsid w:val="2B3B5CBB"/>
    <w:rsid w:val="2D74208E"/>
    <w:rsid w:val="2EE00B92"/>
    <w:rsid w:val="3041531A"/>
    <w:rsid w:val="311A3CC6"/>
    <w:rsid w:val="313B34D6"/>
    <w:rsid w:val="32A57D96"/>
    <w:rsid w:val="342D1890"/>
    <w:rsid w:val="345D7439"/>
    <w:rsid w:val="37F54931"/>
    <w:rsid w:val="39896207"/>
    <w:rsid w:val="3B143534"/>
    <w:rsid w:val="3B3479AB"/>
    <w:rsid w:val="3B516504"/>
    <w:rsid w:val="3C256EC4"/>
    <w:rsid w:val="3E2D661A"/>
    <w:rsid w:val="3EAA23B7"/>
    <w:rsid w:val="3FF12080"/>
    <w:rsid w:val="40DF6392"/>
    <w:rsid w:val="41BC412F"/>
    <w:rsid w:val="42227AF1"/>
    <w:rsid w:val="42EB101F"/>
    <w:rsid w:val="430F2F5F"/>
    <w:rsid w:val="431D49AD"/>
    <w:rsid w:val="45AB5683"/>
    <w:rsid w:val="45E85CE9"/>
    <w:rsid w:val="46730D78"/>
    <w:rsid w:val="472471F5"/>
    <w:rsid w:val="47C9275A"/>
    <w:rsid w:val="49570E3C"/>
    <w:rsid w:val="497C0C22"/>
    <w:rsid w:val="4A4E6A26"/>
    <w:rsid w:val="4A800BE6"/>
    <w:rsid w:val="4AAB02F0"/>
    <w:rsid w:val="4BDA42BB"/>
    <w:rsid w:val="4D4E49BE"/>
    <w:rsid w:val="4DA150FB"/>
    <w:rsid w:val="4F0D3F94"/>
    <w:rsid w:val="50104521"/>
    <w:rsid w:val="50E032D3"/>
    <w:rsid w:val="51976F41"/>
    <w:rsid w:val="527F1783"/>
    <w:rsid w:val="52C5188C"/>
    <w:rsid w:val="52E346D4"/>
    <w:rsid w:val="535267B0"/>
    <w:rsid w:val="53A45945"/>
    <w:rsid w:val="5463135D"/>
    <w:rsid w:val="56A812A9"/>
    <w:rsid w:val="59A05A0B"/>
    <w:rsid w:val="59C02DAD"/>
    <w:rsid w:val="5B070568"/>
    <w:rsid w:val="5C861B90"/>
    <w:rsid w:val="5D504448"/>
    <w:rsid w:val="5E8E1902"/>
    <w:rsid w:val="61A31846"/>
    <w:rsid w:val="6320666B"/>
    <w:rsid w:val="63F756DC"/>
    <w:rsid w:val="652B50DD"/>
    <w:rsid w:val="66847AD9"/>
    <w:rsid w:val="6721173E"/>
    <w:rsid w:val="6AB63D32"/>
    <w:rsid w:val="6B36416B"/>
    <w:rsid w:val="6B3715F5"/>
    <w:rsid w:val="6B7D065E"/>
    <w:rsid w:val="6BC2684F"/>
    <w:rsid w:val="6C007039"/>
    <w:rsid w:val="6CCF1AF5"/>
    <w:rsid w:val="6CFC3CA5"/>
    <w:rsid w:val="6EDC3E65"/>
    <w:rsid w:val="70AE0A86"/>
    <w:rsid w:val="70FB30C9"/>
    <w:rsid w:val="72B036B4"/>
    <w:rsid w:val="76D37824"/>
    <w:rsid w:val="7855291D"/>
    <w:rsid w:val="788E58A1"/>
    <w:rsid w:val="7BE921D3"/>
    <w:rsid w:val="7D4A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qFormat/>
    <w:uiPriority w:val="34"/>
    <w:pPr>
      <w:ind w:firstLine="420" w:firstLineChars="200"/>
    </w:p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character" w:customStyle="1" w:styleId="10">
    <w:name w:val="font41"/>
    <w:basedOn w:val="6"/>
    <w:qFormat/>
    <w:uiPriority w:val="0"/>
    <w:rPr>
      <w:rFonts w:hint="eastAsia" w:ascii="仿宋" w:hAnsi="仿宋" w:eastAsia="仿宋" w:cs="仿宋"/>
      <w:color w:val="FF0000"/>
      <w:sz w:val="22"/>
      <w:szCs w:val="22"/>
      <w:u w:val="none"/>
    </w:rPr>
  </w:style>
  <w:style w:type="character" w:customStyle="1" w:styleId="11">
    <w:name w:val="font2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018E5-63CF-4D5D-B2A5-541F3257E09C}">
  <ds:schemaRefs/>
</ds:datastoreItem>
</file>

<file path=docProps/app.xml><?xml version="1.0" encoding="utf-8"?>
<Properties xmlns="http://schemas.openxmlformats.org/officeDocument/2006/extended-properties" xmlns:vt="http://schemas.openxmlformats.org/officeDocument/2006/docPropsVTypes">
  <Template>Normal</Template>
  <Pages>1</Pages>
  <Words>259</Words>
  <Characters>271</Characters>
  <Lines>1</Lines>
  <Paragraphs>1</Paragraphs>
  <TotalTime>0</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2022-07-04T11:58:00Z</dcterms:created>
  <dc:creator>曹守富</dc:creator>
  <cp:lastModifiedBy>皮得你没脾气</cp:lastModifiedBy>
  <cp:lastPrinted>2023-03-20T07:33:00Z</cp:lastPrinted>
  <dcterms:modified xsi:type="dcterms:W3CDTF">2023-06-10T07:20:38Z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2160895AF90F429EBBB0E7D1F627D85D</vt:lpwstr>
  </property>
</Properties>
</file>