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6E" w:rsidRPr="003F066E" w:rsidRDefault="003F066E" w:rsidP="003F066E">
      <w:pPr>
        <w:autoSpaceDE w:val="0"/>
        <w:spacing w:before="100" w:beforeAutospacing="1" w:after="100" w:afterAutospacing="1" w:line="6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3F066E">
        <w:rPr>
          <w:rFonts w:ascii="方正小标宋简体" w:eastAsia="方正小标宋简体" w:hAnsi="仿宋" w:cs="宋体" w:hint="eastAsia"/>
          <w:sz w:val="44"/>
          <w:szCs w:val="44"/>
        </w:rPr>
        <w:t>关于举办国家开放大学湖南分部办学评估培训班的通知</w:t>
      </w:r>
    </w:p>
    <w:bookmarkEnd w:id="0"/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 xml:space="preserve"> </w:t>
      </w:r>
    </w:p>
    <w:p w:rsidR="003F066E" w:rsidRPr="003F066E" w:rsidRDefault="003F066E" w:rsidP="003F066E"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各分校、校属各单位（部门）：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为深入贯彻落实《关于印发&lt;国家开放大学分部办学评估方案（含指标）&gt;的通知》（国开质量〔2021〕2号）精神，全面做好国家开放大学湖南分部办学评估准备工作，经研究，决定于2021年12月27日至12月29日举办国家开放大学湖南分部办学评估培训班。现将有关事项通知如下：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黑体" w:eastAsia="黑体" w:hAnsi="黑体" w:cs="宋体" w:hint="eastAsia"/>
          <w:sz w:val="32"/>
          <w:szCs w:val="32"/>
        </w:rPr>
        <w:t>一、培训时间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12月27-29日培训，12月27日12：30-15:00报到，报到地点为延年教育公寓一楼大厅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黑体" w:eastAsia="黑体" w:hAnsi="黑体" w:cs="宋体" w:hint="eastAsia"/>
          <w:sz w:val="32"/>
          <w:szCs w:val="32"/>
        </w:rPr>
        <w:t>二、培训地点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湖南开放大学远教楼负一楼报告厅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黑体" w:eastAsia="黑体" w:hAnsi="黑体" w:cs="宋体" w:hint="eastAsia"/>
          <w:sz w:val="32"/>
          <w:szCs w:val="32"/>
        </w:rPr>
        <w:t>三、参训人员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1.省校参训人员：各二级学院院长、主管教学的副院长，其他单位（部门）负责人1名，教务处、系统建设与招生工作处科室负责人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2.分校及教学点参训人员：分校分管办学质量工作的副</w:t>
      </w:r>
      <w:r w:rsidRPr="003F066E">
        <w:rPr>
          <w:rFonts w:ascii="仿宋" w:eastAsia="仿宋" w:hAnsi="仿宋" w:cs="等线" w:hint="eastAsia"/>
          <w:sz w:val="32"/>
          <w:szCs w:val="32"/>
        </w:rPr>
        <w:lastRenderedPageBreak/>
        <w:t>校长、质量管理与教学教务负责人，县级工作站主要负责人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黑体" w:eastAsia="黑体" w:hAnsi="黑体" w:cs="宋体" w:hint="eastAsia"/>
          <w:sz w:val="32"/>
          <w:szCs w:val="32"/>
        </w:rPr>
        <w:t>四、其他事项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Times New Roman" w:hint="eastAsia"/>
          <w:sz w:val="32"/>
          <w:szCs w:val="32"/>
        </w:rPr>
        <w:t>1.统一安排食宿，住宿费、交通费回单位报销。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2.请各分校于12月21日前统一将分校本部及所属教学点参训人员培训班回执（见附件）发送到邮箱809881283@qq.com。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3.联系人：蒋露姣、任  莎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联系电话：13974934331、18774991651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 xml:space="preserve"> 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/>
          <w:noProof/>
          <w:sz w:val="32"/>
          <w:szCs w:val="32"/>
        </w:rPr>
        <w:drawing>
          <wp:inline distT="0" distB="0" distL="0" distR="0" wp14:anchorId="6A77EF00" wp14:editId="1618B3BC">
            <wp:extent cx="152400" cy="152400"/>
            <wp:effectExtent l="0" t="0" r="0" b="0"/>
            <wp:docPr id="1" name="图片 1" descr="http://cms.hnrtu.edu.cn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ms.hnrtu.edu.cn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3F066E">
          <w:rPr>
            <w:rFonts w:ascii="仿宋" w:eastAsia="仿宋" w:hAnsi="仿宋" w:cs="等线" w:hint="eastAsia"/>
            <w:color w:val="0000FF"/>
            <w:sz w:val="32"/>
            <w:szCs w:val="32"/>
            <w:u w:val="single"/>
          </w:rPr>
          <w:t>143.附件：培训班回执.docx</w:t>
        </w:r>
      </w:hyperlink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 xml:space="preserve"> 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 xml:space="preserve"> 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right="64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等线" w:hint="eastAsia"/>
          <w:sz w:val="32"/>
          <w:szCs w:val="32"/>
        </w:rPr>
        <w:t xml:space="preserve">                             </w:t>
      </w:r>
      <w:r w:rsidRPr="003F066E">
        <w:rPr>
          <w:rFonts w:ascii="仿宋" w:eastAsia="仿宋" w:hAnsi="仿宋" w:cs="等线" w:hint="eastAsia"/>
          <w:sz w:val="32"/>
          <w:szCs w:val="32"/>
        </w:rPr>
        <w:t>湖南开放大学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right="6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2021年12月17日</w:t>
      </w:r>
    </w:p>
    <w:p w:rsidR="00DA722A" w:rsidRDefault="00DA722A">
      <w:pPr>
        <w:rPr>
          <w:rFonts w:asciiTheme="minorEastAsia" w:hAnsiTheme="minorEastAsia" w:hint="eastAsia"/>
          <w:sz w:val="28"/>
          <w:szCs w:val="28"/>
        </w:rPr>
      </w:pPr>
    </w:p>
    <w:p w:rsidR="003F066E" w:rsidRDefault="003F066E">
      <w:pPr>
        <w:rPr>
          <w:rFonts w:asciiTheme="minorEastAsia" w:hAnsiTheme="minorEastAsia" w:hint="eastAsia"/>
          <w:sz w:val="28"/>
          <w:szCs w:val="28"/>
        </w:rPr>
      </w:pPr>
    </w:p>
    <w:p w:rsidR="003F066E" w:rsidRDefault="003F066E">
      <w:pPr>
        <w:rPr>
          <w:rFonts w:asciiTheme="minorEastAsia" w:hAnsiTheme="minorEastAsia" w:hint="eastAsia"/>
          <w:sz w:val="28"/>
          <w:szCs w:val="28"/>
        </w:rPr>
      </w:pPr>
    </w:p>
    <w:p w:rsidR="003F066E" w:rsidRPr="00DA722A" w:rsidRDefault="003F066E">
      <w:pPr>
        <w:rPr>
          <w:rFonts w:asciiTheme="minorEastAsia" w:hAnsiTheme="minorEastAsia"/>
          <w:sz w:val="28"/>
          <w:szCs w:val="28"/>
        </w:rPr>
      </w:pPr>
    </w:p>
    <w:sectPr w:rsidR="003F066E" w:rsidRPr="00DA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792"/>
    <w:multiLevelType w:val="multilevel"/>
    <w:tmpl w:val="1A7E0792"/>
    <w:lvl w:ilvl="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86"/>
    <w:rsid w:val="000E17ED"/>
    <w:rsid w:val="002B4693"/>
    <w:rsid w:val="00360F4B"/>
    <w:rsid w:val="003F066E"/>
    <w:rsid w:val="00425386"/>
    <w:rsid w:val="00432AC7"/>
    <w:rsid w:val="004F3767"/>
    <w:rsid w:val="0058471D"/>
    <w:rsid w:val="005A748E"/>
    <w:rsid w:val="005F650E"/>
    <w:rsid w:val="00624255"/>
    <w:rsid w:val="0065000C"/>
    <w:rsid w:val="006946D6"/>
    <w:rsid w:val="0071044C"/>
    <w:rsid w:val="00763F3A"/>
    <w:rsid w:val="007A6679"/>
    <w:rsid w:val="00894D02"/>
    <w:rsid w:val="008C111D"/>
    <w:rsid w:val="0094795B"/>
    <w:rsid w:val="009A1D49"/>
    <w:rsid w:val="009C0624"/>
    <w:rsid w:val="00BC4409"/>
    <w:rsid w:val="00C72192"/>
    <w:rsid w:val="00C81486"/>
    <w:rsid w:val="00DA722A"/>
    <w:rsid w:val="00DB1E19"/>
    <w:rsid w:val="00E60043"/>
    <w:rsid w:val="00EA7E39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A72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72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F06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066E"/>
    <w:rPr>
      <w:sz w:val="18"/>
      <w:szCs w:val="18"/>
    </w:rPr>
  </w:style>
  <w:style w:type="table" w:styleId="a4">
    <w:name w:val="Table Grid"/>
    <w:basedOn w:val="a1"/>
    <w:uiPriority w:val="39"/>
    <w:qFormat/>
    <w:rsid w:val="003F06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06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A72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72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F06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066E"/>
    <w:rPr>
      <w:sz w:val="18"/>
      <w:szCs w:val="18"/>
    </w:rPr>
  </w:style>
  <w:style w:type="table" w:styleId="a4">
    <w:name w:val="Table Grid"/>
    <w:basedOn w:val="a1"/>
    <w:uiPriority w:val="39"/>
    <w:qFormat/>
    <w:rsid w:val="003F06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06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.hnrtu.edu.cn/uploadfile/files/2021121716051125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2022-05-12T02:08:00Z</dcterms:created>
  <dcterms:modified xsi:type="dcterms:W3CDTF">2022-05-12T02:08:00Z</dcterms:modified>
</cp:coreProperties>
</file>