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center"/>
        <w:rPr>
          <w:rFonts w:hint="eastAsia" w:ascii="方正小标宋简体" w:hAnsi="宋体" w:eastAsia="方正小标宋简体" w:cs="宋体"/>
          <w:kern w:val="0"/>
          <w:sz w:val="40"/>
          <w:szCs w:val="36"/>
        </w:rPr>
      </w:pPr>
      <w:r>
        <w:rPr>
          <w:rFonts w:hint="eastAsia" w:ascii="方正小标宋简体" w:hAnsi="宋体" w:eastAsia="方正小标宋简体" w:cs="宋体"/>
          <w:kern w:val="0"/>
          <w:sz w:val="40"/>
          <w:szCs w:val="36"/>
        </w:rPr>
        <w:t>中共湖南开放大学委员会党建活动经费申报审批表</w:t>
      </w:r>
    </w:p>
    <w:p>
      <w:pPr>
        <w:widowControl/>
        <w:adjustRightInd w:val="0"/>
        <w:snapToGrid w:val="0"/>
        <w:spacing w:line="360" w:lineRule="exact"/>
        <w:jc w:val="center"/>
        <w:rPr>
          <w:rFonts w:hint="eastAsia" w:ascii="方正小标宋简体" w:hAnsi="宋体" w:eastAsia="方正小标宋简体" w:cs="宋体"/>
          <w:kern w:val="0"/>
          <w:sz w:val="44"/>
          <w:szCs w:val="36"/>
        </w:rPr>
      </w:pP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4252"/>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51" w:type="dxa"/>
            <w:vAlign w:val="center"/>
          </w:tcPr>
          <w:p>
            <w:pPr>
              <w:widowControl/>
              <w:adjustRightInd w:val="0"/>
              <w:snapToGrid w:val="0"/>
              <w:jc w:val="distribute"/>
              <w:rPr>
                <w:rFonts w:hint="eastAsia" w:ascii="黑体" w:hAnsi="黑体" w:eastAsia="黑体" w:cs="宋体"/>
                <w:kern w:val="0"/>
                <w:sz w:val="28"/>
                <w:szCs w:val="28"/>
              </w:rPr>
            </w:pPr>
            <w:r>
              <w:rPr>
                <w:rFonts w:hint="eastAsia" w:ascii="黑体" w:hAnsi="黑体" w:eastAsia="黑体" w:cs="宋体"/>
                <w:kern w:val="0"/>
                <w:sz w:val="28"/>
                <w:szCs w:val="28"/>
              </w:rPr>
              <w:t>基层党组织</w:t>
            </w:r>
          </w:p>
          <w:p>
            <w:pPr>
              <w:widowControl/>
              <w:adjustRightInd w:val="0"/>
              <w:snapToGrid w:val="0"/>
              <w:jc w:val="distribute"/>
              <w:rPr>
                <w:rFonts w:ascii="黑体" w:hAnsi="黑体" w:eastAsia="黑体" w:cs="宋体"/>
                <w:kern w:val="0"/>
                <w:sz w:val="28"/>
                <w:szCs w:val="28"/>
              </w:rPr>
            </w:pPr>
            <w:r>
              <w:rPr>
                <w:rFonts w:hint="eastAsia" w:ascii="黑体" w:hAnsi="黑体" w:eastAsia="黑体" w:cs="宋体"/>
                <w:kern w:val="0"/>
                <w:sz w:val="28"/>
                <w:szCs w:val="28"/>
              </w:rPr>
              <w:t>名      称</w:t>
            </w:r>
          </w:p>
        </w:tc>
        <w:tc>
          <w:tcPr>
            <w:tcW w:w="4252" w:type="dxa"/>
            <w:vAlign w:val="center"/>
          </w:tcPr>
          <w:p>
            <w:pPr>
              <w:widowControl/>
              <w:adjustRightInd w:val="0"/>
              <w:snapToGrid w:val="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XXX党支部</w:t>
            </w:r>
          </w:p>
        </w:tc>
        <w:tc>
          <w:tcPr>
            <w:tcW w:w="1134" w:type="dxa"/>
            <w:vAlign w:val="center"/>
          </w:tcPr>
          <w:p>
            <w:pPr>
              <w:widowControl/>
              <w:adjustRightInd w:val="0"/>
              <w:snapToGrid w:val="0"/>
              <w:jc w:val="center"/>
              <w:rPr>
                <w:rFonts w:hint="eastAsia" w:ascii="黑体" w:hAnsi="黑体" w:eastAsia="黑体" w:cs="宋体"/>
                <w:kern w:val="0"/>
                <w:sz w:val="28"/>
                <w:szCs w:val="28"/>
              </w:rPr>
            </w:pPr>
            <w:r>
              <w:rPr>
                <w:rFonts w:hint="eastAsia" w:ascii="黑体" w:hAnsi="黑体" w:eastAsia="黑体" w:cs="宋体"/>
                <w:kern w:val="0"/>
                <w:sz w:val="28"/>
                <w:szCs w:val="28"/>
              </w:rPr>
              <w:t>党员</w:t>
            </w:r>
          </w:p>
          <w:p>
            <w:pPr>
              <w:widowControl/>
              <w:adjustRightInd w:val="0"/>
              <w:snapToGrid w:val="0"/>
              <w:jc w:val="center"/>
              <w:rPr>
                <w:rFonts w:ascii="仿宋_GB2312" w:hAnsi="宋体" w:eastAsia="仿宋_GB2312" w:cs="宋体"/>
                <w:kern w:val="0"/>
                <w:sz w:val="28"/>
                <w:szCs w:val="28"/>
              </w:rPr>
            </w:pPr>
            <w:r>
              <w:rPr>
                <w:rFonts w:hint="eastAsia" w:ascii="黑体" w:hAnsi="黑体" w:eastAsia="黑体" w:cs="宋体"/>
                <w:kern w:val="0"/>
                <w:sz w:val="28"/>
                <w:szCs w:val="28"/>
              </w:rPr>
              <w:t>人数</w:t>
            </w:r>
          </w:p>
        </w:tc>
        <w:tc>
          <w:tcPr>
            <w:tcW w:w="1843" w:type="dxa"/>
            <w:vAlign w:val="center"/>
          </w:tcPr>
          <w:p>
            <w:pPr>
              <w:widowControl/>
              <w:adjustRightInd w:val="0"/>
              <w:snapToGrid w:val="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XX人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51" w:type="dxa"/>
            <w:vAlign w:val="center"/>
          </w:tcPr>
          <w:p>
            <w:pPr>
              <w:widowControl/>
              <w:adjustRightInd w:val="0"/>
              <w:snapToGrid w:val="0"/>
              <w:jc w:val="center"/>
              <w:rPr>
                <w:rFonts w:ascii="黑体" w:hAnsi="黑体" w:eastAsia="黑体" w:cs="宋体"/>
                <w:kern w:val="0"/>
                <w:sz w:val="28"/>
                <w:szCs w:val="28"/>
              </w:rPr>
            </w:pPr>
            <w:r>
              <w:rPr>
                <w:rFonts w:hint="eastAsia" w:ascii="黑体" w:hAnsi="黑体" w:eastAsia="黑体" w:cs="宋体"/>
                <w:kern w:val="0"/>
                <w:sz w:val="28"/>
                <w:szCs w:val="28"/>
              </w:rPr>
              <w:t>经 费 用 途</w:t>
            </w:r>
          </w:p>
        </w:tc>
        <w:tc>
          <w:tcPr>
            <w:tcW w:w="4252" w:type="dxa"/>
            <w:vAlign w:val="center"/>
          </w:tcPr>
          <w:p>
            <w:pPr>
              <w:widowControl/>
              <w:adjustRightInd w:val="0"/>
              <w:snapToGrid w:val="0"/>
              <w:jc w:val="center"/>
              <w:rPr>
                <w:rFonts w:ascii="仿宋_GB2312" w:hAnsi="宋体" w:eastAsia="仿宋_GB2312" w:cs="宋体"/>
                <w:kern w:val="0"/>
                <w:sz w:val="28"/>
                <w:szCs w:val="28"/>
              </w:rPr>
            </w:pPr>
            <w:r>
              <w:rPr>
                <w:rFonts w:hint="eastAsia" w:ascii="仿宋_GB2312" w:hAnsi="宋体" w:eastAsia="仿宋_GB2312" w:cs="宋体"/>
                <w:kern w:val="0"/>
                <w:sz w:val="24"/>
                <w:szCs w:val="28"/>
              </w:rPr>
              <w:t>赴XX（地名或场所）开展</w:t>
            </w:r>
            <w:r>
              <w:rPr>
                <w:rFonts w:hint="eastAsia" w:ascii="仿宋_GB2312" w:hAnsi="宋体" w:eastAsia="仿宋_GB2312" w:cs="宋体"/>
                <w:kern w:val="0"/>
                <w:sz w:val="24"/>
                <w:szCs w:val="28"/>
                <w:lang w:val="en-US" w:eastAsia="zh-CN"/>
              </w:rPr>
              <w:t>党建活动</w:t>
            </w:r>
            <w:bookmarkStart w:id="0" w:name="_GoBack"/>
            <w:bookmarkEnd w:id="0"/>
            <w:r>
              <w:rPr>
                <w:rFonts w:hint="eastAsia" w:ascii="仿宋_GB2312" w:hAnsi="宋体" w:eastAsia="仿宋_GB2312" w:cs="宋体"/>
                <w:kern w:val="0"/>
                <w:sz w:val="24"/>
                <w:szCs w:val="28"/>
              </w:rPr>
              <w:t>（培训、研讨、交流等）</w:t>
            </w:r>
          </w:p>
        </w:tc>
        <w:tc>
          <w:tcPr>
            <w:tcW w:w="1134" w:type="dxa"/>
            <w:vAlign w:val="center"/>
          </w:tcPr>
          <w:p>
            <w:pPr>
              <w:widowControl/>
              <w:adjustRightInd w:val="0"/>
              <w:snapToGrid w:val="0"/>
              <w:jc w:val="center"/>
              <w:rPr>
                <w:rFonts w:hint="eastAsia" w:ascii="黑体" w:hAnsi="黑体" w:eastAsia="黑体" w:cs="宋体"/>
                <w:kern w:val="0"/>
                <w:sz w:val="28"/>
                <w:szCs w:val="28"/>
              </w:rPr>
            </w:pPr>
            <w:r>
              <w:rPr>
                <w:rFonts w:hint="eastAsia" w:ascii="黑体" w:hAnsi="黑体" w:eastAsia="黑体" w:cs="宋体"/>
                <w:kern w:val="0"/>
                <w:sz w:val="28"/>
                <w:szCs w:val="28"/>
              </w:rPr>
              <w:t>申报</w:t>
            </w:r>
          </w:p>
          <w:p>
            <w:pPr>
              <w:widowControl/>
              <w:adjustRightInd w:val="0"/>
              <w:snapToGrid w:val="0"/>
              <w:jc w:val="center"/>
              <w:rPr>
                <w:rFonts w:ascii="仿宋_GB2312" w:hAnsi="宋体" w:eastAsia="仿宋_GB2312" w:cs="宋体"/>
                <w:kern w:val="0"/>
                <w:sz w:val="28"/>
                <w:szCs w:val="28"/>
              </w:rPr>
            </w:pPr>
            <w:r>
              <w:rPr>
                <w:rFonts w:hint="eastAsia" w:ascii="黑体" w:hAnsi="黑体" w:eastAsia="黑体" w:cs="宋体"/>
                <w:kern w:val="0"/>
                <w:sz w:val="28"/>
                <w:szCs w:val="28"/>
              </w:rPr>
              <w:t>金额</w:t>
            </w:r>
          </w:p>
        </w:tc>
        <w:tc>
          <w:tcPr>
            <w:tcW w:w="1843" w:type="dxa"/>
            <w:vAlign w:val="center"/>
          </w:tcPr>
          <w:p>
            <w:pPr>
              <w:widowControl/>
              <w:adjustRightInd w:val="0"/>
              <w:snapToGrid w:val="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XXX元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pPr>
              <w:widowControl/>
              <w:adjustRightInd w:val="0"/>
              <w:snapToGrid w:val="0"/>
              <w:jc w:val="distribute"/>
              <w:rPr>
                <w:rFonts w:hint="eastAsia" w:ascii="黑体" w:hAnsi="黑体" w:eastAsia="黑体" w:cs="宋体"/>
                <w:kern w:val="0"/>
                <w:sz w:val="28"/>
                <w:szCs w:val="28"/>
              </w:rPr>
            </w:pPr>
            <w:r>
              <w:rPr>
                <w:rFonts w:hint="eastAsia" w:ascii="黑体" w:hAnsi="黑体" w:eastAsia="黑体" w:cs="宋体"/>
                <w:kern w:val="0"/>
                <w:sz w:val="28"/>
                <w:szCs w:val="28"/>
              </w:rPr>
              <w:t>基层党组织</w:t>
            </w:r>
          </w:p>
          <w:p>
            <w:pPr>
              <w:widowControl/>
              <w:adjustRightInd w:val="0"/>
              <w:snapToGrid w:val="0"/>
              <w:jc w:val="distribute"/>
              <w:rPr>
                <w:rFonts w:ascii="黑体" w:hAnsi="黑体" w:eastAsia="黑体" w:cs="宋体"/>
                <w:kern w:val="0"/>
                <w:sz w:val="28"/>
                <w:szCs w:val="28"/>
              </w:rPr>
            </w:pPr>
            <w:r>
              <w:rPr>
                <w:rFonts w:hint="eastAsia" w:ascii="黑体" w:hAnsi="黑体" w:eastAsia="黑体" w:cs="宋体"/>
                <w:kern w:val="0"/>
                <w:sz w:val="28"/>
                <w:szCs w:val="28"/>
              </w:rPr>
              <w:t>意见</w:t>
            </w:r>
          </w:p>
        </w:tc>
        <w:tc>
          <w:tcPr>
            <w:tcW w:w="7229" w:type="dxa"/>
            <w:gridSpan w:val="3"/>
            <w:vAlign w:val="center"/>
          </w:tcPr>
          <w:p>
            <w:pPr>
              <w:widowControl/>
              <w:adjustRightInd w:val="0"/>
              <w:snapToGrid w:val="0"/>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pPr>
              <w:widowControl/>
              <w:adjustRightInd w:val="0"/>
              <w:snapToGrid w:val="0"/>
              <w:jc w:val="distribute"/>
              <w:rPr>
                <w:rFonts w:hint="eastAsia" w:ascii="黑体" w:hAnsi="黑体" w:eastAsia="黑体" w:cs="宋体"/>
                <w:kern w:val="0"/>
                <w:sz w:val="28"/>
                <w:szCs w:val="28"/>
              </w:rPr>
            </w:pPr>
            <w:r>
              <w:rPr>
                <w:rFonts w:hint="eastAsia" w:ascii="黑体" w:hAnsi="黑体" w:eastAsia="黑体" w:cs="宋体"/>
                <w:kern w:val="0"/>
                <w:sz w:val="28"/>
                <w:szCs w:val="28"/>
              </w:rPr>
              <w:t>组织部</w:t>
            </w:r>
          </w:p>
          <w:p>
            <w:pPr>
              <w:widowControl/>
              <w:adjustRightInd w:val="0"/>
              <w:snapToGrid w:val="0"/>
              <w:jc w:val="distribute"/>
              <w:rPr>
                <w:rFonts w:ascii="黑体" w:hAnsi="黑体" w:eastAsia="黑体" w:cs="宋体"/>
                <w:kern w:val="0"/>
                <w:sz w:val="28"/>
                <w:szCs w:val="28"/>
              </w:rPr>
            </w:pPr>
            <w:r>
              <w:rPr>
                <w:rFonts w:hint="eastAsia" w:ascii="黑体" w:hAnsi="黑体" w:eastAsia="黑体" w:cs="宋体"/>
                <w:kern w:val="0"/>
                <w:sz w:val="28"/>
                <w:szCs w:val="28"/>
                <w:lang w:val="en-US" w:eastAsia="zh-CN"/>
              </w:rPr>
              <w:t>审核</w:t>
            </w:r>
            <w:r>
              <w:rPr>
                <w:rFonts w:hint="eastAsia" w:ascii="黑体" w:hAnsi="黑体" w:eastAsia="黑体" w:cs="宋体"/>
                <w:kern w:val="0"/>
                <w:sz w:val="28"/>
                <w:szCs w:val="28"/>
              </w:rPr>
              <w:t>意见</w:t>
            </w:r>
          </w:p>
        </w:tc>
        <w:tc>
          <w:tcPr>
            <w:tcW w:w="7229" w:type="dxa"/>
            <w:gridSpan w:val="3"/>
            <w:vAlign w:val="center"/>
          </w:tcPr>
          <w:p>
            <w:pPr>
              <w:widowControl/>
              <w:adjustRightInd w:val="0"/>
              <w:snapToGrid w:val="0"/>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pPr>
              <w:widowControl/>
              <w:adjustRightInd w:val="0"/>
              <w:snapToGrid w:val="0"/>
              <w:jc w:val="distribute"/>
              <w:rPr>
                <w:rFonts w:hint="eastAsia" w:ascii="黑体" w:hAnsi="黑体" w:eastAsia="黑体" w:cs="宋体"/>
                <w:kern w:val="0"/>
                <w:sz w:val="28"/>
                <w:szCs w:val="28"/>
              </w:rPr>
            </w:pPr>
            <w:r>
              <w:rPr>
                <w:rFonts w:hint="eastAsia" w:ascii="黑体" w:hAnsi="黑体" w:eastAsia="黑体" w:cs="宋体"/>
                <w:kern w:val="0"/>
                <w:sz w:val="28"/>
                <w:szCs w:val="28"/>
              </w:rPr>
              <w:t>财务处</w:t>
            </w:r>
          </w:p>
          <w:p>
            <w:pPr>
              <w:widowControl/>
              <w:adjustRightInd w:val="0"/>
              <w:snapToGrid w:val="0"/>
              <w:jc w:val="distribute"/>
              <w:rPr>
                <w:rFonts w:ascii="黑体" w:hAnsi="黑体" w:eastAsia="黑体" w:cs="宋体"/>
                <w:kern w:val="0"/>
                <w:sz w:val="28"/>
                <w:szCs w:val="28"/>
              </w:rPr>
            </w:pPr>
            <w:r>
              <w:rPr>
                <w:rFonts w:hint="eastAsia" w:ascii="黑体" w:hAnsi="黑体" w:eastAsia="黑体" w:cs="宋体"/>
                <w:kern w:val="0"/>
                <w:sz w:val="28"/>
                <w:szCs w:val="28"/>
              </w:rPr>
              <w:t>审核意见</w:t>
            </w:r>
          </w:p>
        </w:tc>
        <w:tc>
          <w:tcPr>
            <w:tcW w:w="7229" w:type="dxa"/>
            <w:gridSpan w:val="3"/>
            <w:vAlign w:val="center"/>
          </w:tcPr>
          <w:p>
            <w:pPr>
              <w:widowControl/>
              <w:adjustRightInd w:val="0"/>
              <w:snapToGrid w:val="0"/>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pPr>
              <w:widowControl/>
              <w:adjustRightInd w:val="0"/>
              <w:snapToGrid w:val="0"/>
              <w:jc w:val="distribute"/>
              <w:rPr>
                <w:rFonts w:hint="eastAsia" w:ascii="黑体" w:hAnsi="黑体" w:eastAsia="黑体" w:cs="宋体"/>
                <w:kern w:val="0"/>
                <w:sz w:val="28"/>
                <w:szCs w:val="28"/>
              </w:rPr>
            </w:pPr>
            <w:r>
              <w:rPr>
                <w:rFonts w:hint="eastAsia" w:ascii="黑体" w:hAnsi="黑体" w:eastAsia="黑体" w:cs="宋体"/>
                <w:kern w:val="0"/>
                <w:sz w:val="28"/>
                <w:szCs w:val="28"/>
              </w:rPr>
              <w:t>分管校领导</w:t>
            </w:r>
          </w:p>
          <w:p>
            <w:pPr>
              <w:widowControl/>
              <w:adjustRightInd w:val="0"/>
              <w:snapToGrid w:val="0"/>
              <w:jc w:val="distribute"/>
              <w:rPr>
                <w:rFonts w:ascii="黑体" w:hAnsi="黑体" w:eastAsia="黑体" w:cs="宋体"/>
                <w:kern w:val="0"/>
                <w:sz w:val="28"/>
                <w:szCs w:val="28"/>
              </w:rPr>
            </w:pPr>
            <w:r>
              <w:rPr>
                <w:rFonts w:hint="eastAsia" w:ascii="黑体" w:hAnsi="黑体" w:eastAsia="黑体" w:cs="宋体"/>
                <w:kern w:val="0"/>
                <w:sz w:val="28"/>
                <w:szCs w:val="28"/>
              </w:rPr>
              <w:t>审批意见</w:t>
            </w:r>
          </w:p>
        </w:tc>
        <w:tc>
          <w:tcPr>
            <w:tcW w:w="7229" w:type="dxa"/>
            <w:gridSpan w:val="3"/>
            <w:vAlign w:val="center"/>
          </w:tcPr>
          <w:p>
            <w:pPr>
              <w:widowControl/>
              <w:adjustRightInd w:val="0"/>
              <w:snapToGrid w:val="0"/>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4" w:hRule="atLeast"/>
        </w:trPr>
        <w:tc>
          <w:tcPr>
            <w:tcW w:w="9180" w:type="dxa"/>
            <w:gridSpan w:val="4"/>
          </w:tcPr>
          <w:p>
            <w:pPr>
              <w:widowControl/>
              <w:adjustRightInd w:val="0"/>
              <w:snapToGrid w:val="0"/>
              <w:spacing w:beforeLines="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简要活动方案（详细方案另附）：</w:t>
            </w:r>
          </w:p>
          <w:p>
            <w:pPr>
              <w:widowControl/>
              <w:adjustRightInd w:val="0"/>
              <w:snapToGrid w:val="0"/>
              <w:spacing w:line="300" w:lineRule="auto"/>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9180" w:type="dxa"/>
            <w:gridSpan w:val="4"/>
          </w:tcPr>
          <w:p>
            <w:pPr>
              <w:widowControl/>
              <w:adjustRightInd w:val="0"/>
              <w:snapToGrid w:val="0"/>
              <w:spacing w:beforeLines="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预算清单：</w:t>
            </w:r>
          </w:p>
          <w:p>
            <w:pPr>
              <w:widowControl/>
              <w:adjustRightInd w:val="0"/>
              <w:snapToGrid w:val="0"/>
              <w:spacing w:line="300" w:lineRule="auto"/>
              <w:jc w:val="left"/>
              <w:rPr>
                <w:rFonts w:hint="eastAsia" w:ascii="仿宋_GB2312" w:hAnsi="宋体" w:eastAsia="仿宋_GB2312" w:cs="宋体"/>
                <w:kern w:val="0"/>
                <w:sz w:val="28"/>
                <w:szCs w:val="28"/>
              </w:rPr>
            </w:pPr>
          </w:p>
        </w:tc>
      </w:tr>
    </w:tbl>
    <w:p>
      <w:pPr>
        <w:spacing w:line="400" w:lineRule="exact"/>
        <w:rPr>
          <w:rFonts w:hint="eastAsia" w:ascii="仿宋_GB2312" w:eastAsia="仿宋_GB2312"/>
          <w:kern w:val="0"/>
          <w:sz w:val="22"/>
          <w:szCs w:val="21"/>
        </w:rPr>
      </w:pPr>
      <w:r>
        <w:rPr>
          <w:rFonts w:hint="eastAsia" w:ascii="仿宋_GB2312" w:eastAsia="仿宋_GB2312"/>
          <w:kern w:val="0"/>
          <w:sz w:val="22"/>
          <w:szCs w:val="21"/>
        </w:rPr>
        <w:t>此文件双面打印，详细方案另附。开支范围和标准、有关要求附后。</w:t>
      </w:r>
    </w:p>
    <w:p>
      <w:pPr>
        <w:spacing w:line="360" w:lineRule="exact"/>
        <w:rPr>
          <w:rFonts w:hint="eastAsia" w:ascii="仿宋_GB2312" w:eastAsia="仿宋_GB2312"/>
          <w:b/>
          <w:kern w:val="0"/>
          <w:sz w:val="22"/>
          <w:szCs w:val="21"/>
        </w:rPr>
      </w:pPr>
    </w:p>
    <w:p>
      <w:pPr>
        <w:spacing w:line="360" w:lineRule="exact"/>
        <w:rPr>
          <w:rFonts w:hint="eastAsia" w:ascii="仿宋_GB2312" w:eastAsia="仿宋_GB2312"/>
          <w:b/>
          <w:kern w:val="0"/>
          <w:sz w:val="22"/>
          <w:szCs w:val="21"/>
        </w:rPr>
      </w:pPr>
      <w:r>
        <w:rPr>
          <w:rFonts w:hint="eastAsia" w:ascii="仿宋_GB2312" w:eastAsia="仿宋_GB2312"/>
          <w:b/>
          <w:kern w:val="0"/>
          <w:sz w:val="22"/>
          <w:szCs w:val="21"/>
        </w:rPr>
        <w:t>附件</w:t>
      </w:r>
    </w:p>
    <w:p>
      <w:pPr>
        <w:spacing w:line="360" w:lineRule="exact"/>
        <w:ind w:firstLine="440" w:firstLineChars="200"/>
        <w:rPr>
          <w:rFonts w:hint="eastAsia" w:ascii="仿宋_GB2312" w:eastAsia="仿宋_GB2312"/>
          <w:b/>
          <w:bCs/>
          <w:color w:val="000000"/>
          <w:sz w:val="22"/>
          <w:szCs w:val="21"/>
          <w:shd w:val="clear" w:color="auto" w:fill="FFFFFF"/>
        </w:rPr>
      </w:pPr>
      <w:r>
        <w:rPr>
          <w:rFonts w:hint="eastAsia" w:ascii="仿宋_GB2312" w:eastAsia="仿宋_GB2312"/>
          <w:kern w:val="0"/>
          <w:sz w:val="22"/>
          <w:szCs w:val="21"/>
        </w:rPr>
        <w:t>根据上级有关要求，高校党建活动经费的使用参照《</w:t>
      </w:r>
      <w:r>
        <w:rPr>
          <w:rFonts w:hint="eastAsia" w:ascii="仿宋_GB2312" w:eastAsia="仿宋_GB2312"/>
          <w:b/>
          <w:bCs/>
          <w:color w:val="000000"/>
          <w:sz w:val="22"/>
          <w:szCs w:val="21"/>
          <w:shd w:val="clear" w:color="auto" w:fill="FFFFFF"/>
        </w:rPr>
        <w:t>湖南省省直机关基层党组织党建活动经费管理办法</w:t>
      </w:r>
      <w:r>
        <w:rPr>
          <w:rFonts w:hint="eastAsia" w:ascii="仿宋_GB2312" w:eastAsia="仿宋_GB2312"/>
          <w:kern w:val="0"/>
          <w:sz w:val="22"/>
          <w:szCs w:val="21"/>
        </w:rPr>
        <w:t>》</w:t>
      </w:r>
      <w:r>
        <w:rPr>
          <w:rFonts w:hint="eastAsia" w:ascii="仿宋_GB2312" w:eastAsia="仿宋_GB2312"/>
          <w:bCs/>
          <w:color w:val="000000"/>
          <w:sz w:val="22"/>
          <w:szCs w:val="21"/>
          <w:shd w:val="clear" w:color="auto" w:fill="FFFFFF"/>
        </w:rPr>
        <w:t>（湘财行[2018]7号）实施</w:t>
      </w:r>
      <w:r>
        <w:rPr>
          <w:rFonts w:hint="eastAsia" w:ascii="仿宋_GB2312" w:eastAsia="仿宋_GB2312"/>
          <w:b/>
          <w:bCs/>
          <w:color w:val="000000"/>
          <w:sz w:val="22"/>
          <w:szCs w:val="21"/>
          <w:shd w:val="clear" w:color="auto" w:fill="FFFFFF"/>
        </w:rPr>
        <w:t>。</w:t>
      </w:r>
      <w:r>
        <w:rPr>
          <w:rFonts w:hint="eastAsia" w:ascii="仿宋_GB2312" w:eastAsia="仿宋_GB2312"/>
          <w:bCs/>
          <w:color w:val="000000"/>
          <w:sz w:val="22"/>
          <w:szCs w:val="21"/>
          <w:shd w:val="clear" w:color="auto" w:fill="FFFFFF"/>
        </w:rPr>
        <w:t>有关要求摘录如下：</w:t>
      </w:r>
    </w:p>
    <w:p>
      <w:pPr>
        <w:spacing w:line="360" w:lineRule="exact"/>
        <w:ind w:firstLine="440" w:firstLineChars="200"/>
        <w:rPr>
          <w:rFonts w:hint="eastAsia" w:ascii="黑体" w:hAnsi="黑体" w:eastAsia="黑体"/>
          <w:bCs/>
          <w:color w:val="000000"/>
          <w:sz w:val="22"/>
          <w:szCs w:val="21"/>
          <w:shd w:val="clear" w:color="auto" w:fill="FFFFFF"/>
        </w:rPr>
      </w:pPr>
      <w:r>
        <w:rPr>
          <w:rFonts w:hint="eastAsia" w:ascii="黑体" w:hAnsi="黑体" w:eastAsia="黑体"/>
          <w:bCs/>
          <w:color w:val="000000"/>
          <w:sz w:val="22"/>
          <w:szCs w:val="21"/>
          <w:shd w:val="clear" w:color="auto" w:fill="FFFFFF"/>
        </w:rPr>
        <w:t>1.开支范围和标准</w:t>
      </w:r>
    </w:p>
    <w:p>
      <w:pPr>
        <w:spacing w:line="360" w:lineRule="exact"/>
        <w:ind w:firstLine="442" w:firstLineChars="200"/>
        <w:rPr>
          <w:rFonts w:ascii="仿宋_GB2312" w:eastAsia="仿宋_GB2312"/>
          <w:kern w:val="0"/>
          <w:sz w:val="22"/>
          <w:szCs w:val="21"/>
        </w:rPr>
      </w:pPr>
      <w:r>
        <w:rPr>
          <w:rFonts w:hint="eastAsia" w:ascii="仿宋_GB2312" w:eastAsia="仿宋_GB2312"/>
          <w:b/>
          <w:bCs/>
          <w:kern w:val="0"/>
          <w:sz w:val="22"/>
          <w:szCs w:val="21"/>
        </w:rPr>
        <w:t>第八条</w:t>
      </w:r>
      <w:r>
        <w:rPr>
          <w:rFonts w:hint="eastAsia" w:ascii="仿宋_GB2312" w:eastAsia="仿宋_GB2312"/>
          <w:kern w:val="0"/>
          <w:sz w:val="22"/>
          <w:szCs w:val="21"/>
        </w:rPr>
        <w:t xml:space="preserve"> 本办法所称党建活动经费支出项目包括：租车费、城市间交通费、伙食费、住宿费、场地费、讲课费、资料费和其他费用。</w:t>
      </w:r>
    </w:p>
    <w:p>
      <w:pPr>
        <w:spacing w:line="360" w:lineRule="exact"/>
        <w:ind w:firstLine="440" w:firstLineChars="200"/>
        <w:rPr>
          <w:rFonts w:hint="eastAsia" w:ascii="仿宋_GB2312" w:eastAsia="仿宋_GB2312"/>
          <w:kern w:val="0"/>
          <w:sz w:val="22"/>
          <w:szCs w:val="21"/>
        </w:rPr>
      </w:pPr>
      <w:r>
        <w:rPr>
          <w:rFonts w:hint="eastAsia" w:ascii="仿宋_GB2312" w:eastAsia="仿宋_GB2312"/>
          <w:kern w:val="0"/>
          <w:sz w:val="22"/>
          <w:szCs w:val="21"/>
        </w:rPr>
        <w:t>（一）租车费是指开展党建活动需集体出行发生的租车费用。（二）城市间交通费是指到常驻地以外开展党建活动发生的城市间交通支出。（三）伙食费是指开展党建活动期间发生的用餐费用。（四）住宿费是指开展党建活动期间发生的租住房间的费用。（五）场地费是指用于党建活动的会议室、活动场地租金。（六）讲课费是指请师资为党员授课所支付的费用。（七）资料费是指为党员学习教育集中购买的培训资料费用。</w:t>
      </w:r>
    </w:p>
    <w:p>
      <w:pPr>
        <w:spacing w:line="360" w:lineRule="exact"/>
        <w:ind w:firstLine="442" w:firstLineChars="200"/>
        <w:rPr>
          <w:rFonts w:hint="eastAsia" w:ascii="仿宋_GB2312" w:eastAsia="仿宋_GB2312"/>
          <w:kern w:val="0"/>
          <w:sz w:val="22"/>
          <w:szCs w:val="21"/>
        </w:rPr>
      </w:pPr>
      <w:r>
        <w:rPr>
          <w:rFonts w:hint="eastAsia" w:ascii="仿宋_GB2312" w:eastAsia="仿宋_GB2312"/>
          <w:b/>
          <w:bCs/>
          <w:kern w:val="0"/>
          <w:sz w:val="22"/>
          <w:szCs w:val="21"/>
        </w:rPr>
        <w:t>第九条</w:t>
      </w:r>
      <w:r>
        <w:rPr>
          <w:rFonts w:hint="eastAsia" w:ascii="仿宋_GB2312" w:eastAsia="仿宋_GB2312"/>
          <w:kern w:val="0"/>
          <w:sz w:val="22"/>
          <w:szCs w:val="21"/>
        </w:rPr>
        <w:t xml:space="preserve"> 党建活动内容为培训的，经费支出参照湖南省省直培训费管理办法的综合定额标准执行，其他活动经费按支出项目，分别执行下列标准：（一）城市间交通费、住宿费，按照湖南省省直机关差旅费规定执行；个人不得领取交通补助。（二）伙食费，在湖南省省直机关差旅费伙食补助标准内据实报销；一天仅一次就餐的，人均伙食费不超过40元；个人不得领取伙食补助。（三）租车费，每辆每天不超过1200元，租车到常驻地以外的，租车费可以适当增加。（四）场地费，每半天人均不得超过50元。（五）资料费和其他有关费用经批准后据实报销。</w:t>
      </w:r>
    </w:p>
    <w:p>
      <w:pPr>
        <w:spacing w:line="360" w:lineRule="exact"/>
        <w:ind w:firstLine="440" w:firstLineChars="200"/>
        <w:rPr>
          <w:rFonts w:hint="eastAsia" w:ascii="黑体" w:hAnsi="黑体" w:eastAsia="黑体"/>
          <w:bCs/>
          <w:color w:val="000000"/>
          <w:sz w:val="22"/>
          <w:szCs w:val="21"/>
          <w:shd w:val="clear" w:color="auto" w:fill="FFFFFF"/>
        </w:rPr>
      </w:pPr>
      <w:r>
        <w:rPr>
          <w:rFonts w:hint="eastAsia" w:ascii="黑体" w:hAnsi="黑体" w:eastAsia="黑体"/>
          <w:bCs/>
          <w:color w:val="000000"/>
          <w:sz w:val="22"/>
          <w:szCs w:val="21"/>
          <w:shd w:val="clear" w:color="auto" w:fill="FFFFFF"/>
        </w:rPr>
        <w:t>2.有关要求</w:t>
      </w:r>
    </w:p>
    <w:p>
      <w:pPr>
        <w:spacing w:line="360" w:lineRule="exact"/>
        <w:ind w:firstLine="442" w:firstLineChars="200"/>
        <w:rPr>
          <w:rFonts w:hint="eastAsia" w:ascii="仿宋_GB2312" w:eastAsia="仿宋_GB2312"/>
          <w:kern w:val="0"/>
          <w:sz w:val="22"/>
          <w:szCs w:val="21"/>
        </w:rPr>
      </w:pPr>
      <w:r>
        <w:rPr>
          <w:rFonts w:hint="eastAsia" w:ascii="仿宋_GB2312" w:eastAsia="仿宋_GB2312"/>
          <w:b/>
          <w:bCs/>
          <w:kern w:val="0"/>
          <w:sz w:val="22"/>
          <w:szCs w:val="21"/>
        </w:rPr>
        <w:t>第十条</w:t>
      </w:r>
      <w:r>
        <w:rPr>
          <w:rFonts w:hint="eastAsia" w:ascii="仿宋_GB2312" w:eastAsia="仿宋_GB2312"/>
          <w:kern w:val="0"/>
          <w:sz w:val="22"/>
          <w:szCs w:val="21"/>
        </w:rPr>
        <w:t xml:space="preserve"> 开展党建活动，要突出增强党员的“四个意识”，坚定党员的“四个自信”，同时注重与中心工作相融合，注重质量效果，防止形式主义。</w:t>
      </w:r>
    </w:p>
    <w:p>
      <w:pPr>
        <w:spacing w:line="360" w:lineRule="exact"/>
        <w:ind w:firstLine="442" w:firstLineChars="200"/>
        <w:rPr>
          <w:rFonts w:hint="eastAsia" w:ascii="仿宋_GB2312" w:eastAsia="仿宋_GB2312"/>
          <w:kern w:val="0"/>
          <w:sz w:val="22"/>
          <w:szCs w:val="21"/>
        </w:rPr>
      </w:pPr>
      <w:r>
        <w:rPr>
          <w:rFonts w:hint="eastAsia" w:ascii="仿宋_GB2312" w:eastAsia="仿宋_GB2312"/>
          <w:b/>
          <w:bCs/>
          <w:kern w:val="0"/>
          <w:sz w:val="22"/>
          <w:szCs w:val="21"/>
        </w:rPr>
        <w:t>第十一条</w:t>
      </w:r>
      <w:r>
        <w:rPr>
          <w:rFonts w:hint="eastAsia" w:ascii="仿宋_GB2312" w:eastAsia="仿宋_GB2312"/>
          <w:kern w:val="0"/>
          <w:sz w:val="22"/>
          <w:szCs w:val="21"/>
        </w:rPr>
        <w:t xml:space="preserve"> 开展主题党日活动，应当有详细的活动方案，明确主题，注重活动的政治性和庄重感。</w:t>
      </w:r>
    </w:p>
    <w:p>
      <w:pPr>
        <w:spacing w:line="360" w:lineRule="exact"/>
        <w:ind w:firstLine="442" w:firstLineChars="200"/>
        <w:rPr>
          <w:rStyle w:val="7"/>
          <w:rFonts w:hint="eastAsia" w:ascii="仿宋_GB2312" w:hAnsi="仿宋" w:eastAsia="仿宋_GB2312"/>
          <w:color w:val="000000"/>
          <w:sz w:val="22"/>
          <w:szCs w:val="21"/>
        </w:rPr>
      </w:pPr>
      <w:r>
        <w:rPr>
          <w:rFonts w:hint="eastAsia" w:ascii="仿宋_GB2312" w:eastAsia="仿宋_GB2312"/>
          <w:b/>
          <w:bCs/>
          <w:kern w:val="0"/>
          <w:sz w:val="22"/>
          <w:szCs w:val="21"/>
        </w:rPr>
        <w:t>第十二条</w:t>
      </w:r>
      <w:r>
        <w:rPr>
          <w:rFonts w:hint="eastAsia" w:ascii="仿宋_GB2312" w:eastAsia="仿宋_GB2312"/>
          <w:kern w:val="0"/>
          <w:sz w:val="22"/>
          <w:szCs w:val="21"/>
        </w:rPr>
        <w:t xml:space="preserve"> 开展党建活动，要充分发挥党员的主体作用，必须自行组织，不得将活动组织委托给旅行社等其他单位。</w:t>
      </w:r>
    </w:p>
    <w:p>
      <w:pPr>
        <w:pStyle w:val="4"/>
        <w:shd w:val="clear" w:color="auto" w:fill="FFFFFF"/>
        <w:spacing w:before="0" w:beforeAutospacing="0" w:after="0" w:afterAutospacing="0" w:line="360" w:lineRule="exact"/>
        <w:ind w:firstLine="442" w:firstLineChars="200"/>
        <w:rPr>
          <w:rFonts w:hint="eastAsia" w:ascii="仿宋_GB2312" w:hAnsi="仿宋" w:eastAsia="仿宋_GB2312"/>
          <w:color w:val="000000"/>
          <w:sz w:val="22"/>
          <w:szCs w:val="21"/>
        </w:rPr>
      </w:pPr>
      <w:r>
        <w:rPr>
          <w:rStyle w:val="7"/>
          <w:rFonts w:hint="eastAsia" w:ascii="仿宋_GB2312" w:hAnsi="仿宋" w:eastAsia="仿宋_GB2312"/>
          <w:color w:val="000000"/>
          <w:sz w:val="22"/>
          <w:szCs w:val="21"/>
        </w:rPr>
        <w:t xml:space="preserve">第十三条 </w:t>
      </w:r>
      <w:r>
        <w:rPr>
          <w:rFonts w:hint="eastAsia" w:ascii="仿宋_GB2312" w:hAnsi="仿宋" w:eastAsia="仿宋_GB2312"/>
          <w:color w:val="000000"/>
          <w:sz w:val="22"/>
          <w:szCs w:val="21"/>
        </w:rPr>
        <w:t>开展党建活动，要因地制宜，充分利用本地条件；每个基层党组织到常驻地以外开展党建活动每年不超过两次，其中省外每两年不超过一次；要严格控制租用场地举办活动，确需租用的，要选择安全、经济、便捷的场地。</w:t>
      </w:r>
    </w:p>
    <w:p>
      <w:pPr>
        <w:pStyle w:val="4"/>
        <w:shd w:val="clear" w:color="auto" w:fill="FFFFFF"/>
        <w:spacing w:before="0" w:beforeAutospacing="0" w:after="0" w:afterAutospacing="0" w:line="360" w:lineRule="exact"/>
        <w:ind w:firstLine="442" w:firstLineChars="200"/>
        <w:rPr>
          <w:rFonts w:hint="eastAsia" w:ascii="仿宋_GB2312" w:hAnsi="仿宋" w:eastAsia="仿宋_GB2312"/>
          <w:color w:val="000000"/>
          <w:sz w:val="22"/>
          <w:szCs w:val="21"/>
        </w:rPr>
      </w:pPr>
      <w:r>
        <w:rPr>
          <w:rStyle w:val="7"/>
          <w:rFonts w:hint="eastAsia" w:ascii="仿宋_GB2312" w:hAnsi="仿宋" w:eastAsia="仿宋_GB2312"/>
          <w:color w:val="000000"/>
          <w:sz w:val="22"/>
          <w:szCs w:val="21"/>
        </w:rPr>
        <w:t xml:space="preserve">第十四条 </w:t>
      </w:r>
      <w:r>
        <w:rPr>
          <w:rFonts w:hint="eastAsia" w:ascii="仿宋_GB2312" w:hAnsi="仿宋" w:eastAsia="仿宋_GB2312"/>
          <w:color w:val="000000"/>
          <w:sz w:val="22"/>
          <w:szCs w:val="21"/>
        </w:rPr>
        <w:t>开展党建活动，要根据实际情况集体出行。集体出行确需租用车辆的，应当视人数多少租用大巴车或中巴车，不得租用轿车(5座及以下）。到常驻地以外开展党建活动，一般不得乘坐飞机。</w:t>
      </w:r>
    </w:p>
    <w:p>
      <w:pPr>
        <w:pStyle w:val="4"/>
        <w:shd w:val="clear" w:color="auto" w:fill="FFFFFF"/>
        <w:spacing w:before="0" w:beforeAutospacing="0" w:after="0" w:afterAutospacing="0" w:line="360" w:lineRule="exact"/>
        <w:ind w:firstLine="442" w:firstLineChars="200"/>
        <w:rPr>
          <w:rFonts w:hint="eastAsia" w:ascii="仿宋_GB2312" w:eastAsia="仿宋_GB2312"/>
          <w:color w:val="000000"/>
          <w:sz w:val="22"/>
          <w:szCs w:val="21"/>
        </w:rPr>
      </w:pPr>
      <w:r>
        <w:rPr>
          <w:rStyle w:val="7"/>
          <w:rFonts w:hint="eastAsia" w:ascii="仿宋_GB2312" w:hAnsi="仿宋" w:eastAsia="仿宋_GB2312"/>
          <w:color w:val="000000"/>
          <w:sz w:val="22"/>
          <w:szCs w:val="21"/>
        </w:rPr>
        <w:t>第十五条</w:t>
      </w:r>
      <w:r>
        <w:rPr>
          <w:rFonts w:hint="eastAsia" w:ascii="仿宋_GB2312" w:hAnsi="MS Mincho" w:eastAsia="仿宋_GB2312" w:cs="MS Mincho"/>
          <w:color w:val="000000"/>
          <w:sz w:val="22"/>
          <w:szCs w:val="21"/>
        </w:rPr>
        <w:t xml:space="preserve"> </w:t>
      </w:r>
      <w:r>
        <w:rPr>
          <w:rFonts w:hint="eastAsia" w:ascii="仿宋_GB2312" w:hAnsi="仿宋" w:eastAsia="仿宋_GB2312"/>
          <w:color w:val="000000"/>
          <w:sz w:val="22"/>
          <w:szCs w:val="21"/>
        </w:rPr>
        <w:t>开展党建活动，要严格遵守中央八项规定精神，严格执行廉洁自律各项规定。</w:t>
      </w:r>
    </w:p>
    <w:p>
      <w:pPr>
        <w:pStyle w:val="4"/>
        <w:shd w:val="clear" w:color="auto" w:fill="FFFFFF"/>
        <w:spacing w:before="0" w:beforeAutospacing="0" w:after="0" w:afterAutospacing="0" w:line="360" w:lineRule="exact"/>
        <w:ind w:firstLine="440" w:firstLineChars="200"/>
        <w:rPr>
          <w:rFonts w:ascii="仿宋_GB2312" w:eastAsia="仿宋_GB2312"/>
          <w:color w:val="000000"/>
          <w:sz w:val="22"/>
          <w:szCs w:val="21"/>
        </w:rPr>
      </w:pPr>
      <w:r>
        <w:rPr>
          <w:rFonts w:hint="eastAsia" w:ascii="仿宋_GB2312" w:hAnsi="仿宋" w:eastAsia="仿宋_GB2312"/>
          <w:color w:val="000000"/>
          <w:sz w:val="22"/>
          <w:szCs w:val="21"/>
        </w:rPr>
        <w:t>严禁借党建活动名义安排公款旅游；严禁到党中央、国务院明令禁止的风景名胜区开展党建活动；严禁借党建活动名义组织会餐或安排宴请；严禁组织高消费娱乐健身活动；严禁购置电脑、复印机、打印机、传真机等固定资产以及开支与党建活动无关的其他费用；严禁套取资金设立“小金库”；严禁发放任何形式的个人补助；严禁转嫁党建活动费用。</w:t>
      </w:r>
    </w:p>
    <w:sectPr>
      <w:footerReference r:id="rId5" w:type="first"/>
      <w:headerReference r:id="rId3" w:type="default"/>
      <w:footerReference r:id="rId4" w:type="default"/>
      <w:pgSz w:w="11906" w:h="16838"/>
      <w:pgMar w:top="1701" w:right="1418" w:bottom="158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1"/>
      </w:rPr>
    </w:pPr>
    <w:r>
      <w:rPr>
        <w:rFonts w:hint="eastAsia"/>
        <w:sz w:val="21"/>
      </w:rPr>
      <w:t>中共湖南开放大学委员会组织部制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2YjMzMjc4NDUzYWNjNzM5YWIzMjFlYjM2MWIwOGIifQ=="/>
  </w:docVars>
  <w:rsids>
    <w:rsidRoot w:val="2AB54D29"/>
    <w:rsid w:val="000274FD"/>
    <w:rsid w:val="000D0810"/>
    <w:rsid w:val="002726F4"/>
    <w:rsid w:val="003D6BFB"/>
    <w:rsid w:val="005263FB"/>
    <w:rsid w:val="007341AA"/>
    <w:rsid w:val="00737D74"/>
    <w:rsid w:val="008A13EB"/>
    <w:rsid w:val="008D71C7"/>
    <w:rsid w:val="009B7B24"/>
    <w:rsid w:val="00A957F0"/>
    <w:rsid w:val="00B57637"/>
    <w:rsid w:val="00C876A3"/>
    <w:rsid w:val="00D87C64"/>
    <w:rsid w:val="00DD1454"/>
    <w:rsid w:val="00DE13CC"/>
    <w:rsid w:val="00F67E6A"/>
    <w:rsid w:val="2AB54D29"/>
    <w:rsid w:val="4734662B"/>
    <w:rsid w:val="48157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11316E-D37B-467A-BC48-5DC030B1C6B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1259</Words>
  <Characters>1279</Characters>
  <Lines>9</Lines>
  <Paragraphs>2</Paragraphs>
  <TotalTime>4</TotalTime>
  <ScaleCrop>false</ScaleCrop>
  <LinksUpToDate>false</LinksUpToDate>
  <CharactersWithSpaces>1297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2021-12-02T00:58:00Z</dcterms:created>
  <dc:creator>Administrator</dc:creator>
  <cp:lastModifiedBy>AA小马</cp:lastModifiedBy>
  <cp:lastPrinted>2023-02-27T08:46:00Z</cp:lastPrinted>
  <dcterms:modified xsi:type="dcterms:W3CDTF">2023-02-27T08:58:03Z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405249E6B9844A97986F06ECEDF52B69</vt:lpwstr>
  </property>
</Properties>
</file>