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6E360" w14:textId="77777777" w:rsidR="00B92567" w:rsidRDefault="00000000">
      <w:pPr>
        <w:spacing w:line="360" w:lineRule="auto"/>
        <w:jc w:val="center"/>
        <w:rPr>
          <w:rFonts w:ascii="黑体" w:eastAsia="黑体" w:hAnsi="黑体"/>
          <w:bCs/>
          <w:sz w:val="36"/>
          <w:szCs w:val="32"/>
        </w:rPr>
      </w:pPr>
      <w:r>
        <w:rPr>
          <w:rFonts w:ascii="黑体" w:eastAsia="黑体" w:hAnsi="黑体" w:hint="eastAsia"/>
          <w:bCs/>
          <w:sz w:val="36"/>
          <w:szCs w:val="32"/>
        </w:rPr>
        <w:t>2022</w:t>
      </w:r>
      <w:r>
        <w:rPr>
          <w:rFonts w:ascii="黑体" w:eastAsia="黑体" w:hAnsi="黑体"/>
          <w:bCs/>
          <w:sz w:val="36"/>
          <w:szCs w:val="32"/>
        </w:rPr>
        <w:t>年</w:t>
      </w:r>
      <w:r>
        <w:rPr>
          <w:rFonts w:ascii="黑体" w:eastAsia="黑体" w:hAnsi="黑体" w:hint="eastAsia"/>
          <w:bCs/>
          <w:sz w:val="36"/>
          <w:szCs w:val="32"/>
        </w:rPr>
        <w:t>秋季</w:t>
      </w:r>
      <w:r>
        <w:rPr>
          <w:rFonts w:ascii="黑体" w:eastAsia="黑体" w:hAnsi="黑体"/>
          <w:bCs/>
          <w:sz w:val="36"/>
          <w:szCs w:val="32"/>
        </w:rPr>
        <w:t>学期</w:t>
      </w:r>
      <w:r>
        <w:rPr>
          <w:rFonts w:ascii="黑体" w:eastAsia="黑体" w:hAnsi="黑体" w:hint="eastAsia"/>
          <w:bCs/>
          <w:sz w:val="36"/>
          <w:szCs w:val="32"/>
        </w:rPr>
        <w:t>《教育心理专题》</w:t>
      </w:r>
    </w:p>
    <w:p w14:paraId="34EDD0A3" w14:textId="77777777" w:rsidR="00B92567" w:rsidRDefault="00000000">
      <w:pPr>
        <w:spacing w:line="360" w:lineRule="auto"/>
        <w:jc w:val="center"/>
        <w:rPr>
          <w:rFonts w:ascii="黑体" w:eastAsia="黑体" w:hAnsi="黑体"/>
          <w:bCs/>
          <w:sz w:val="36"/>
          <w:szCs w:val="32"/>
        </w:rPr>
      </w:pPr>
      <w:r>
        <w:rPr>
          <w:rFonts w:ascii="黑体" w:eastAsia="黑体" w:hAnsi="黑体"/>
          <w:bCs/>
          <w:sz w:val="36"/>
          <w:szCs w:val="32"/>
        </w:rPr>
        <w:t>期末复习指导</w:t>
      </w:r>
      <w:r>
        <w:rPr>
          <w:rFonts w:ascii="黑体" w:eastAsia="黑体" w:hAnsi="黑体" w:hint="eastAsia"/>
          <w:bCs/>
          <w:sz w:val="36"/>
          <w:szCs w:val="32"/>
        </w:rPr>
        <w:t>意见</w:t>
      </w:r>
    </w:p>
    <w:p w14:paraId="2269D34F" w14:textId="77777777" w:rsidR="00B92567" w:rsidRDefault="00B92567">
      <w:pPr>
        <w:adjustRightInd w:val="0"/>
        <w:snapToGrid w:val="0"/>
        <w:spacing w:line="360" w:lineRule="auto"/>
        <w:ind w:firstLineChars="196" w:firstLine="413"/>
        <w:rPr>
          <w:b/>
          <w:szCs w:val="21"/>
        </w:rPr>
      </w:pPr>
    </w:p>
    <w:p w14:paraId="50DC4C39" w14:textId="77777777" w:rsidR="00B92567" w:rsidRDefault="00000000">
      <w:pPr>
        <w:tabs>
          <w:tab w:val="left" w:pos="3765"/>
        </w:tabs>
        <w:adjustRightInd w:val="0"/>
        <w:snapToGrid w:val="0"/>
        <w:spacing w:line="360" w:lineRule="auto"/>
        <w:ind w:firstLineChars="196" w:firstLine="551"/>
        <w:rPr>
          <w:b/>
          <w:sz w:val="28"/>
          <w:szCs w:val="28"/>
        </w:rPr>
      </w:pPr>
      <w:r>
        <w:rPr>
          <w:b/>
          <w:sz w:val="28"/>
          <w:szCs w:val="28"/>
        </w:rPr>
        <w:t>一、考核对象</w:t>
      </w:r>
      <w:r>
        <w:rPr>
          <w:b/>
          <w:sz w:val="28"/>
          <w:szCs w:val="28"/>
        </w:rPr>
        <w:tab/>
      </w:r>
    </w:p>
    <w:p w14:paraId="2E650E56" w14:textId="3439C344"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本课程的考核对象为学前教育</w:t>
      </w:r>
      <w:proofErr w:type="gramStart"/>
      <w:r>
        <w:rPr>
          <w:rFonts w:ascii="宋体" w:hAnsi="宋体" w:cs="宋体" w:hint="eastAsia"/>
          <w:color w:val="000000" w:themeColor="text1"/>
          <w:kern w:val="0"/>
          <w:sz w:val="24"/>
        </w:rPr>
        <w:t>专业专业</w:t>
      </w:r>
      <w:proofErr w:type="gramEnd"/>
      <w:r>
        <w:rPr>
          <w:rFonts w:ascii="宋体" w:hAnsi="宋体" w:cs="宋体" w:hint="eastAsia"/>
          <w:color w:val="000000" w:themeColor="text1"/>
          <w:kern w:val="0"/>
          <w:sz w:val="24"/>
        </w:rPr>
        <w:t>开放教育本科的学生，试卷代码为</w:t>
      </w:r>
      <w:r w:rsidR="00B571E4">
        <w:rPr>
          <w:rFonts w:ascii="宋体" w:hAnsi="宋体" w:cs="宋体" w:hint="eastAsia"/>
          <w:color w:val="000000" w:themeColor="text1"/>
          <w:kern w:val="0"/>
          <w:sz w:val="24"/>
        </w:rPr>
        <w:t>5</w:t>
      </w:r>
      <w:r>
        <w:rPr>
          <w:rFonts w:ascii="宋体" w:hAnsi="宋体" w:cs="宋体" w:hint="eastAsia"/>
          <w:color w:val="000000" w:themeColor="text1"/>
          <w:kern w:val="0"/>
          <w:sz w:val="24"/>
        </w:rPr>
        <w:t>7489。</w:t>
      </w:r>
    </w:p>
    <w:p w14:paraId="75E3B4BB" w14:textId="77777777" w:rsidR="00B92567" w:rsidRDefault="00000000">
      <w:pPr>
        <w:adjustRightInd w:val="0"/>
        <w:snapToGrid w:val="0"/>
        <w:spacing w:line="360" w:lineRule="auto"/>
        <w:ind w:firstLineChars="200" w:firstLine="562"/>
        <w:rPr>
          <w:b/>
          <w:sz w:val="28"/>
          <w:szCs w:val="28"/>
        </w:rPr>
      </w:pPr>
      <w:r>
        <w:rPr>
          <w:b/>
          <w:sz w:val="28"/>
          <w:szCs w:val="28"/>
        </w:rPr>
        <w:t>二、考试方式、时限及依据</w:t>
      </w:r>
    </w:p>
    <w:p w14:paraId="3B9972AE" w14:textId="77777777" w:rsidR="00B92567" w:rsidRDefault="00000000">
      <w:pPr>
        <w:adjustRightInd w:val="0"/>
        <w:snapToGrid w:val="0"/>
        <w:spacing w:line="360" w:lineRule="auto"/>
        <w:ind w:firstLineChars="200" w:firstLine="480"/>
        <w:rPr>
          <w:b/>
          <w:sz w:val="28"/>
          <w:szCs w:val="28"/>
        </w:rPr>
      </w:pPr>
      <w:r>
        <w:rPr>
          <w:rFonts w:ascii="宋体" w:hAnsi="宋体" w:cs="宋体" w:hint="eastAsia"/>
          <w:color w:val="000000" w:themeColor="text1"/>
          <w:kern w:val="0"/>
          <w:sz w:val="24"/>
        </w:rPr>
        <w:t>本课程为开卷考试，考试时长为90分钟。考核内容主要以文字教材为依据</w:t>
      </w:r>
      <w:r>
        <w:rPr>
          <w:rFonts w:hint="eastAsia"/>
          <w:sz w:val="28"/>
          <w:szCs w:val="28"/>
        </w:rPr>
        <w:t>。</w:t>
      </w:r>
    </w:p>
    <w:p w14:paraId="08D143B9" w14:textId="77777777" w:rsidR="00B92567" w:rsidRDefault="00000000">
      <w:pPr>
        <w:adjustRightInd w:val="0"/>
        <w:snapToGrid w:val="0"/>
        <w:spacing w:line="360" w:lineRule="auto"/>
        <w:ind w:firstLineChars="200" w:firstLine="562"/>
        <w:rPr>
          <w:b/>
          <w:sz w:val="28"/>
          <w:szCs w:val="28"/>
        </w:rPr>
      </w:pPr>
      <w:r>
        <w:rPr>
          <w:b/>
          <w:sz w:val="28"/>
          <w:szCs w:val="28"/>
        </w:rPr>
        <w:t>三、</w:t>
      </w:r>
      <w:r>
        <w:rPr>
          <w:rFonts w:ascii="宋体" w:hAnsi="宋体" w:hint="eastAsia"/>
          <w:b/>
          <w:sz w:val="28"/>
          <w:szCs w:val="28"/>
        </w:rPr>
        <w:t>本课程</w:t>
      </w:r>
      <w:proofErr w:type="gramStart"/>
      <w:r>
        <w:rPr>
          <w:rFonts w:ascii="宋体" w:hAnsi="宋体" w:hint="eastAsia"/>
          <w:b/>
          <w:sz w:val="28"/>
          <w:szCs w:val="28"/>
        </w:rPr>
        <w:t>复习重</w:t>
      </w:r>
      <w:proofErr w:type="gramEnd"/>
      <w:r>
        <w:rPr>
          <w:rFonts w:ascii="宋体" w:hAnsi="宋体" w:hint="eastAsia"/>
          <w:b/>
          <w:sz w:val="28"/>
          <w:szCs w:val="28"/>
        </w:rPr>
        <w:t>难点及方法建议</w:t>
      </w:r>
    </w:p>
    <w:p w14:paraId="5F1FC0C2" w14:textId="77777777"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（一）</w:t>
      </w:r>
      <w:r>
        <w:rPr>
          <w:rFonts w:ascii="宋体" w:hAnsi="宋体" w:cs="宋体" w:hint="eastAsia"/>
          <w:color w:val="000000"/>
          <w:kern w:val="0"/>
          <w:sz w:val="24"/>
        </w:rPr>
        <w:t>本课程复习主要内容及重点难点</w:t>
      </w:r>
    </w:p>
    <w:p w14:paraId="6032C74A" w14:textId="77777777"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第一讲 遗传与环境：理解遗传如何造成个体之间的相似与差异。 理解环境的概念和环境的分类，环境对儿童心理发展的影响。领会遗传和环境的具体关系。理解结构与特征的教育含义。重难点掌握遗传与环境相互作用及环境对儿童心理发展的影响。</w:t>
      </w:r>
    </w:p>
    <w:p w14:paraId="1714428B" w14:textId="77777777"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第二讲 儿童的认知发展：了解儿童认知的发展中关于图式、同化、顺应和平衡等概念。根据实验理解皮亚</w:t>
      </w:r>
      <w:proofErr w:type="gramStart"/>
      <w:r>
        <w:rPr>
          <w:rFonts w:ascii="宋体" w:hAnsi="宋体" w:cs="宋体" w:hint="eastAsia"/>
          <w:color w:val="000000" w:themeColor="text1"/>
          <w:kern w:val="0"/>
          <w:sz w:val="24"/>
        </w:rPr>
        <w:t>杰关于</w:t>
      </w:r>
      <w:proofErr w:type="gramEnd"/>
      <w:r>
        <w:rPr>
          <w:rFonts w:ascii="宋体" w:hAnsi="宋体" w:cs="宋体" w:hint="eastAsia"/>
          <w:color w:val="000000" w:themeColor="text1"/>
          <w:kern w:val="0"/>
          <w:sz w:val="24"/>
        </w:rPr>
        <w:t xml:space="preserve">儿童认知发展的 4 </w:t>
      </w:r>
      <w:proofErr w:type="gramStart"/>
      <w:r>
        <w:rPr>
          <w:rFonts w:ascii="宋体" w:hAnsi="宋体" w:cs="宋体" w:hint="eastAsia"/>
          <w:color w:val="000000" w:themeColor="text1"/>
          <w:kern w:val="0"/>
          <w:sz w:val="24"/>
        </w:rPr>
        <w:t>个</w:t>
      </w:r>
      <w:proofErr w:type="gramEnd"/>
      <w:r>
        <w:rPr>
          <w:rFonts w:ascii="宋体" w:hAnsi="宋体" w:cs="宋体" w:hint="eastAsia"/>
          <w:color w:val="000000" w:themeColor="text1"/>
          <w:kern w:val="0"/>
          <w:sz w:val="24"/>
        </w:rPr>
        <w:t>阶段及各个阶段儿童认知特点和相应表现。理解布鲁</w:t>
      </w:r>
      <w:proofErr w:type="gramStart"/>
      <w:r>
        <w:rPr>
          <w:rFonts w:ascii="宋体" w:hAnsi="宋体" w:cs="宋体" w:hint="eastAsia"/>
          <w:color w:val="000000" w:themeColor="text1"/>
          <w:kern w:val="0"/>
          <w:sz w:val="24"/>
        </w:rPr>
        <w:t>纳关于</w:t>
      </w:r>
      <w:proofErr w:type="gramEnd"/>
      <w:r>
        <w:rPr>
          <w:rFonts w:ascii="宋体" w:hAnsi="宋体" w:cs="宋体" w:hint="eastAsia"/>
          <w:color w:val="000000" w:themeColor="text1"/>
          <w:kern w:val="0"/>
          <w:sz w:val="24"/>
        </w:rPr>
        <w:t>儿童认知结构发展的3个阶段及其特点等。重难点掌握皮亚杰、布鲁纳和维果</w:t>
      </w:r>
      <w:proofErr w:type="gramStart"/>
      <w:r>
        <w:rPr>
          <w:rFonts w:ascii="宋体" w:hAnsi="宋体" w:cs="宋体" w:hint="eastAsia"/>
          <w:color w:val="000000" w:themeColor="text1"/>
          <w:kern w:val="0"/>
          <w:sz w:val="24"/>
        </w:rPr>
        <w:t>茨</w:t>
      </w:r>
      <w:proofErr w:type="gramEnd"/>
      <w:r>
        <w:rPr>
          <w:rFonts w:ascii="宋体" w:hAnsi="宋体" w:cs="宋体" w:hint="eastAsia"/>
          <w:color w:val="000000" w:themeColor="text1"/>
          <w:kern w:val="0"/>
          <w:sz w:val="24"/>
        </w:rPr>
        <w:t>基理论的区别和各自的教育含义以及皮亚杰、布鲁纳和维果</w:t>
      </w:r>
      <w:proofErr w:type="gramStart"/>
      <w:r>
        <w:rPr>
          <w:rFonts w:ascii="宋体" w:hAnsi="宋体" w:cs="宋体" w:hint="eastAsia"/>
          <w:color w:val="000000" w:themeColor="text1"/>
          <w:kern w:val="0"/>
          <w:sz w:val="24"/>
        </w:rPr>
        <w:t>茨</w:t>
      </w:r>
      <w:proofErr w:type="gramEnd"/>
      <w:r>
        <w:rPr>
          <w:rFonts w:ascii="宋体" w:hAnsi="宋体" w:cs="宋体" w:hint="eastAsia"/>
          <w:color w:val="000000" w:themeColor="text1"/>
          <w:kern w:val="0"/>
          <w:sz w:val="24"/>
        </w:rPr>
        <w:t>基理论的区别。</w:t>
      </w:r>
    </w:p>
    <w:p w14:paraId="7F498E1B" w14:textId="77777777"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第三讲 儿童的社会性发展：理解依恋的实质了解 4 种依恋的特点。 领会依恋的教育含义。了解儿童同伴关系发展的特点。重难点掌握塞尔</w:t>
      </w:r>
      <w:proofErr w:type="gramStart"/>
      <w:r>
        <w:rPr>
          <w:rFonts w:ascii="宋体" w:hAnsi="宋体" w:cs="宋体" w:hint="eastAsia"/>
          <w:color w:val="000000" w:themeColor="text1"/>
          <w:kern w:val="0"/>
          <w:sz w:val="24"/>
        </w:rPr>
        <w:t>曼</w:t>
      </w:r>
      <w:proofErr w:type="gramEnd"/>
      <w:r>
        <w:rPr>
          <w:rFonts w:ascii="宋体" w:hAnsi="宋体" w:cs="宋体" w:hint="eastAsia"/>
          <w:color w:val="000000" w:themeColor="text1"/>
          <w:kern w:val="0"/>
          <w:sz w:val="24"/>
        </w:rPr>
        <w:t>关于儿童观点采择能力发展的观点，柯尔伯格的道德发展阶  段</w:t>
      </w:r>
      <w:proofErr w:type="gramStart"/>
      <w:r>
        <w:rPr>
          <w:rFonts w:ascii="宋体" w:hAnsi="宋体" w:cs="宋体" w:hint="eastAsia"/>
          <w:color w:val="000000" w:themeColor="text1"/>
          <w:kern w:val="0"/>
          <w:sz w:val="24"/>
        </w:rPr>
        <w:t>论以及</w:t>
      </w:r>
      <w:proofErr w:type="gramEnd"/>
      <w:r>
        <w:rPr>
          <w:rFonts w:ascii="宋体" w:hAnsi="宋体" w:cs="宋体" w:hint="eastAsia"/>
          <w:color w:val="000000" w:themeColor="text1"/>
          <w:kern w:val="0"/>
          <w:sz w:val="24"/>
        </w:rPr>
        <w:t>早期依恋对未来心理发展的影响。</w:t>
      </w:r>
    </w:p>
    <w:p w14:paraId="43DDAA2E" w14:textId="77777777"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第四讲 经典条件作用学习理论：掌握经典条件反应的形成步骤。理解经典条件作用学习的4项原理及其教育含义。理解 2-</w:t>
      </w:r>
      <w:proofErr w:type="gramStart"/>
      <w:r>
        <w:rPr>
          <w:rFonts w:ascii="宋体" w:hAnsi="宋体" w:cs="宋体" w:hint="eastAsia"/>
          <w:color w:val="000000" w:themeColor="text1"/>
          <w:kern w:val="0"/>
          <w:sz w:val="24"/>
        </w:rPr>
        <w:t>阶条件</w:t>
      </w:r>
      <w:proofErr w:type="gramEnd"/>
      <w:r>
        <w:rPr>
          <w:rFonts w:ascii="宋体" w:hAnsi="宋体" w:cs="宋体" w:hint="eastAsia"/>
          <w:color w:val="000000" w:themeColor="text1"/>
          <w:kern w:val="0"/>
          <w:sz w:val="24"/>
        </w:rPr>
        <w:t>反应的形成。了解人能形成 n-</w:t>
      </w:r>
      <w:proofErr w:type="gramStart"/>
      <w:r>
        <w:rPr>
          <w:rFonts w:ascii="宋体" w:hAnsi="宋体" w:cs="宋体" w:hint="eastAsia"/>
          <w:color w:val="000000" w:themeColor="text1"/>
          <w:kern w:val="0"/>
          <w:sz w:val="24"/>
        </w:rPr>
        <w:t>阶条件</w:t>
      </w:r>
      <w:proofErr w:type="gramEnd"/>
      <w:r>
        <w:rPr>
          <w:rFonts w:ascii="宋体" w:hAnsi="宋体" w:cs="宋体" w:hint="eastAsia"/>
          <w:color w:val="000000" w:themeColor="text1"/>
          <w:kern w:val="0"/>
          <w:sz w:val="24"/>
        </w:rPr>
        <w:t>反应的根本原因。重难点掌握经典条件作用学习的4项原理及其教育含义及条件性情绪反应。</w:t>
      </w:r>
    </w:p>
    <w:p w14:paraId="29D670AB" w14:textId="77777777"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第五讲 操作性条件作用学习理论：领会两种条件作用学习理论的教育含义差别。</w:t>
      </w:r>
      <w:proofErr w:type="gramStart"/>
      <w:r>
        <w:rPr>
          <w:rFonts w:ascii="宋体" w:hAnsi="宋体" w:cs="宋体" w:hint="eastAsia"/>
          <w:color w:val="000000" w:themeColor="text1"/>
          <w:kern w:val="0"/>
          <w:sz w:val="24"/>
        </w:rPr>
        <w:t>理解桑代克</w:t>
      </w:r>
      <w:proofErr w:type="gramEnd"/>
      <w:r>
        <w:rPr>
          <w:rFonts w:ascii="宋体" w:hAnsi="宋体" w:cs="宋体" w:hint="eastAsia"/>
          <w:color w:val="000000" w:themeColor="text1"/>
          <w:kern w:val="0"/>
          <w:sz w:val="24"/>
        </w:rPr>
        <w:t>的学习</w:t>
      </w:r>
      <w:proofErr w:type="gramStart"/>
      <w:r>
        <w:rPr>
          <w:rFonts w:ascii="宋体" w:hAnsi="宋体" w:cs="宋体" w:hint="eastAsia"/>
          <w:color w:val="000000" w:themeColor="text1"/>
          <w:kern w:val="0"/>
          <w:sz w:val="24"/>
        </w:rPr>
        <w:t>三律及其</w:t>
      </w:r>
      <w:proofErr w:type="gramEnd"/>
      <w:r>
        <w:rPr>
          <w:rFonts w:ascii="宋体" w:hAnsi="宋体" w:cs="宋体" w:hint="eastAsia"/>
          <w:color w:val="000000" w:themeColor="text1"/>
          <w:kern w:val="0"/>
          <w:sz w:val="24"/>
        </w:rPr>
        <w:t>教育含义。理解强化 4 式的特点和教育含义。</w:t>
      </w:r>
      <w:r>
        <w:rPr>
          <w:rFonts w:ascii="宋体" w:hAnsi="宋体" w:cs="宋体" w:hint="eastAsia"/>
          <w:color w:val="000000" w:themeColor="text1"/>
          <w:kern w:val="0"/>
          <w:sz w:val="24"/>
        </w:rPr>
        <w:lastRenderedPageBreak/>
        <w:t>重难点掌握操作性条件作用与经典条件作用的比较以及强化的概念及其与惩罚的区别。</w:t>
      </w:r>
    </w:p>
    <w:p w14:paraId="22AD0E50" w14:textId="77777777"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第六讲 认知－社会学习理论：领会柯勒实验的意义。理解托尔</w:t>
      </w:r>
      <w:proofErr w:type="gramStart"/>
      <w:r>
        <w:rPr>
          <w:rFonts w:ascii="宋体" w:hAnsi="宋体" w:cs="宋体" w:hint="eastAsia"/>
          <w:color w:val="000000" w:themeColor="text1"/>
          <w:kern w:val="0"/>
          <w:sz w:val="24"/>
        </w:rPr>
        <w:t>曼</w:t>
      </w:r>
      <w:proofErr w:type="gramEnd"/>
      <w:r>
        <w:rPr>
          <w:rFonts w:ascii="宋体" w:hAnsi="宋体" w:cs="宋体" w:hint="eastAsia"/>
          <w:color w:val="000000" w:themeColor="text1"/>
          <w:kern w:val="0"/>
          <w:sz w:val="24"/>
        </w:rPr>
        <w:t>两个实验的要义。领会“学习形成内部表征”的观点的重要性。掌握班杜拉的观察学习理论。 重难点掌握班杜拉的观察学习理论；观察学习心理过程。及柯勒实验，潜在学习，托尔</w:t>
      </w:r>
      <w:proofErr w:type="gramStart"/>
      <w:r>
        <w:rPr>
          <w:rFonts w:ascii="宋体" w:hAnsi="宋体" w:cs="宋体" w:hint="eastAsia"/>
          <w:color w:val="000000" w:themeColor="text1"/>
          <w:kern w:val="0"/>
          <w:sz w:val="24"/>
        </w:rPr>
        <w:t>曼</w:t>
      </w:r>
      <w:proofErr w:type="gramEnd"/>
      <w:r>
        <w:rPr>
          <w:rFonts w:ascii="宋体" w:hAnsi="宋体" w:cs="宋体" w:hint="eastAsia"/>
          <w:color w:val="000000" w:themeColor="text1"/>
          <w:kern w:val="0"/>
          <w:sz w:val="24"/>
        </w:rPr>
        <w:t>的心理地图。</w:t>
      </w:r>
    </w:p>
    <w:p w14:paraId="640AE3C2" w14:textId="77777777"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第七讲 知识的表征：掌握知识的3种表征形式及其若干特点。了解命题分解技术，并尝试使用之。理解命题的抽象性的含义，及对教学的意义。重难点掌握知识的 3 种表征形式及其若干特点；命题分解技术；意象的物理模拟性特点。</w:t>
      </w:r>
    </w:p>
    <w:p w14:paraId="10D07B5F" w14:textId="77777777"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第八讲 陈述性知识的学习：掌握陈述性知识的形态。理解命题的激活-扩散过程。了解陈述性知识获得的过程与提取过程。掌握精制与组织的原理。重难点掌握陈述性知识的获得、提取的过程、“精制”策略、“激活扩散”、概念“精制”策略。</w:t>
      </w:r>
    </w:p>
    <w:p w14:paraId="2919A296" w14:textId="77777777"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第九讲 程序性知识的学习：了解各类程序性知识。掌握程序性知识和陈述性知识的差别。理解模式识别及其过程。</w:t>
      </w:r>
      <w:proofErr w:type="gramStart"/>
      <w:r>
        <w:rPr>
          <w:rFonts w:ascii="宋体" w:hAnsi="宋体" w:cs="宋体" w:hint="eastAsia"/>
          <w:color w:val="000000" w:themeColor="text1"/>
          <w:kern w:val="0"/>
          <w:sz w:val="24"/>
        </w:rPr>
        <w:t>掌握概化与</w:t>
      </w:r>
      <w:proofErr w:type="gramEnd"/>
      <w:r>
        <w:rPr>
          <w:rFonts w:ascii="宋体" w:hAnsi="宋体" w:cs="宋体" w:hint="eastAsia"/>
          <w:color w:val="000000" w:themeColor="text1"/>
          <w:kern w:val="0"/>
          <w:sz w:val="24"/>
        </w:rPr>
        <w:t>辨别的教学含义。 重难点掌握程序性知识和陈述性知识的差别；模式识别及其过程；</w:t>
      </w:r>
      <w:proofErr w:type="gramStart"/>
      <w:r>
        <w:rPr>
          <w:rFonts w:ascii="宋体" w:hAnsi="宋体" w:cs="宋体" w:hint="eastAsia"/>
          <w:color w:val="000000" w:themeColor="text1"/>
          <w:kern w:val="0"/>
          <w:sz w:val="24"/>
        </w:rPr>
        <w:t>概化与</w:t>
      </w:r>
      <w:proofErr w:type="gramEnd"/>
      <w:r>
        <w:rPr>
          <w:rFonts w:ascii="宋体" w:hAnsi="宋体" w:cs="宋体" w:hint="eastAsia"/>
          <w:color w:val="000000" w:themeColor="text1"/>
          <w:kern w:val="0"/>
          <w:sz w:val="24"/>
        </w:rPr>
        <w:t>辨别的教学含义。</w:t>
      </w:r>
    </w:p>
    <w:p w14:paraId="577F1B60" w14:textId="77777777" w:rsidR="00B92567" w:rsidRDefault="00000000">
      <w:pPr>
        <w:adjustRightInd w:val="0"/>
        <w:snapToGrid w:val="0"/>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（二）复习方法建议：</w:t>
      </w:r>
    </w:p>
    <w:p w14:paraId="424A0545" w14:textId="77777777" w:rsidR="00B92567" w:rsidRDefault="00000000">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kern w:val="0"/>
          <w:sz w:val="24"/>
        </w:rPr>
        <w:t>由于本课程是兼具理论性与应用性的学科，复习时建议以课本为主线，进行系统的复习。学生在自主阅读教材的基础上，结合分校面授辅导，回看直播课堂或</w:t>
      </w:r>
      <w:proofErr w:type="gramStart"/>
      <w:r>
        <w:rPr>
          <w:rFonts w:ascii="宋体" w:hAnsi="宋体" w:cs="宋体" w:hint="eastAsia"/>
          <w:color w:val="000000"/>
          <w:kern w:val="0"/>
          <w:sz w:val="24"/>
        </w:rPr>
        <w:t>课程微课视频</w:t>
      </w:r>
      <w:proofErr w:type="gramEnd"/>
      <w:r>
        <w:rPr>
          <w:rFonts w:ascii="宋体" w:hAnsi="宋体" w:cs="宋体" w:hint="eastAsia"/>
          <w:color w:val="000000"/>
          <w:kern w:val="0"/>
          <w:sz w:val="24"/>
        </w:rPr>
        <w:t>，参加学习</w:t>
      </w:r>
      <w:proofErr w:type="gramStart"/>
      <w:r>
        <w:rPr>
          <w:rFonts w:ascii="宋体" w:hAnsi="宋体" w:cs="宋体" w:hint="eastAsia"/>
          <w:color w:val="000000"/>
          <w:kern w:val="0"/>
          <w:sz w:val="24"/>
        </w:rPr>
        <w:t>网</w:t>
      </w:r>
      <w:proofErr w:type="gramEnd"/>
      <w:r>
        <w:rPr>
          <w:rFonts w:ascii="宋体" w:hAnsi="宋体" w:cs="宋体" w:hint="eastAsia"/>
          <w:color w:val="000000"/>
          <w:kern w:val="0"/>
          <w:sz w:val="24"/>
        </w:rPr>
        <w:t>网络自主学习、小组讨论与答疑，养成综合运用知识的能力，以此达到课程学习目的。</w:t>
      </w:r>
    </w:p>
    <w:p w14:paraId="2CB90847" w14:textId="77777777" w:rsidR="00B92567" w:rsidRDefault="00000000">
      <w:pPr>
        <w:adjustRightInd w:val="0"/>
        <w:snapToGrid w:val="0"/>
        <w:spacing w:line="360" w:lineRule="auto"/>
        <w:ind w:firstLineChars="200" w:firstLine="562"/>
        <w:rPr>
          <w:b/>
          <w:sz w:val="28"/>
          <w:szCs w:val="28"/>
        </w:rPr>
      </w:pPr>
      <w:r>
        <w:rPr>
          <w:b/>
          <w:sz w:val="28"/>
          <w:szCs w:val="28"/>
        </w:rPr>
        <w:t>四、考试题型</w:t>
      </w:r>
      <w:r>
        <w:rPr>
          <w:rFonts w:hint="eastAsia"/>
          <w:b/>
          <w:sz w:val="28"/>
          <w:szCs w:val="28"/>
        </w:rPr>
        <w:t>与要求</w:t>
      </w:r>
    </w:p>
    <w:p w14:paraId="517F47F6" w14:textId="77777777" w:rsidR="00B92567" w:rsidRDefault="00000000">
      <w:pPr>
        <w:adjustRightInd w:val="0"/>
        <w:snapToGrid w:val="0"/>
        <w:spacing w:line="360" w:lineRule="auto"/>
        <w:ind w:firstLineChars="196" w:firstLine="470"/>
        <w:rPr>
          <w:rFonts w:ascii="宋体" w:hAnsi="宋体" w:cs="宋体"/>
          <w:color w:val="000000" w:themeColor="text1"/>
          <w:kern w:val="0"/>
          <w:sz w:val="24"/>
        </w:rPr>
      </w:pPr>
      <w:r>
        <w:rPr>
          <w:rFonts w:ascii="宋体" w:hAnsi="宋体" w:cs="宋体" w:hint="eastAsia"/>
          <w:color w:val="000000" w:themeColor="text1"/>
          <w:kern w:val="0"/>
          <w:sz w:val="24"/>
        </w:rPr>
        <w:t>本课程期末考试主要考核学生对教育心理专题的基本知识、基本理论、基本技能、基本方法的识记、理解、分析和应用能力。</w:t>
      </w:r>
    </w:p>
    <w:p w14:paraId="1AF87CBD" w14:textId="77777777" w:rsidR="00B92567" w:rsidRDefault="00000000">
      <w:pPr>
        <w:adjustRightInd w:val="0"/>
        <w:snapToGrid w:val="0"/>
        <w:spacing w:line="360" w:lineRule="auto"/>
        <w:ind w:firstLineChars="196" w:firstLine="470"/>
        <w:rPr>
          <w:rFonts w:ascii="宋体" w:hAnsi="宋体" w:cs="宋体"/>
          <w:color w:val="000000" w:themeColor="text1"/>
          <w:kern w:val="0"/>
          <w:sz w:val="24"/>
        </w:rPr>
      </w:pPr>
      <w:r>
        <w:rPr>
          <w:rFonts w:ascii="宋体" w:hAnsi="宋体" w:cs="宋体" w:hint="eastAsia"/>
          <w:color w:val="000000" w:themeColor="text1"/>
          <w:kern w:val="0"/>
          <w:sz w:val="24"/>
        </w:rPr>
        <w:t>本课程期末考试满分为100分，其成绩的50％计入课程总成绩，题型由四部分组成，主要包括：</w:t>
      </w:r>
    </w:p>
    <w:p w14:paraId="49D6265E" w14:textId="77777777" w:rsidR="00B92567" w:rsidRDefault="00000000">
      <w:pPr>
        <w:adjustRightInd w:val="0"/>
        <w:snapToGrid w:val="0"/>
        <w:spacing w:line="360" w:lineRule="auto"/>
        <w:ind w:firstLineChars="196" w:firstLine="470"/>
        <w:rPr>
          <w:rFonts w:ascii="宋体" w:hAnsi="宋体" w:cs="宋体"/>
          <w:color w:val="000000" w:themeColor="text1"/>
          <w:kern w:val="0"/>
          <w:sz w:val="24"/>
        </w:rPr>
      </w:pPr>
      <w:r>
        <w:rPr>
          <w:rFonts w:ascii="宋体" w:hAnsi="宋体" w:cs="宋体" w:hint="eastAsia"/>
          <w:color w:val="000000" w:themeColor="text1"/>
          <w:kern w:val="0"/>
          <w:sz w:val="24"/>
        </w:rPr>
        <w:t>1.单选题：将正确答案的字母序号填在括号中。共10题，每小题2分，共20分。占全部试题的20％。</w:t>
      </w:r>
    </w:p>
    <w:p w14:paraId="378AB778" w14:textId="77777777" w:rsidR="00B92567" w:rsidRDefault="00000000">
      <w:pPr>
        <w:adjustRightInd w:val="0"/>
        <w:snapToGrid w:val="0"/>
        <w:spacing w:line="360" w:lineRule="auto"/>
        <w:ind w:firstLineChars="196" w:firstLine="470"/>
        <w:rPr>
          <w:rFonts w:ascii="宋体" w:hAnsi="宋体" w:cs="宋体"/>
          <w:color w:val="000000" w:themeColor="text1"/>
          <w:kern w:val="0"/>
          <w:sz w:val="24"/>
        </w:rPr>
      </w:pPr>
      <w:r>
        <w:rPr>
          <w:rFonts w:ascii="宋体" w:hAnsi="宋体" w:cs="宋体" w:hint="eastAsia"/>
          <w:color w:val="000000" w:themeColor="text1"/>
          <w:kern w:val="0"/>
          <w:sz w:val="24"/>
        </w:rPr>
        <w:t xml:space="preserve"> 2.判断题：是给列出的命题一个准确的概念描述、定义或解释进行判断。</w:t>
      </w:r>
      <w:r>
        <w:rPr>
          <w:rFonts w:ascii="宋体" w:hAnsi="宋体" w:cs="宋体" w:hint="eastAsia"/>
          <w:color w:val="000000" w:themeColor="text1"/>
          <w:kern w:val="0"/>
          <w:sz w:val="24"/>
        </w:rPr>
        <w:lastRenderedPageBreak/>
        <w:t>共10题，每小题2分，共20分。此类题目占全部试题的20％。</w:t>
      </w:r>
    </w:p>
    <w:p w14:paraId="5FAD4FD5" w14:textId="77777777" w:rsidR="00B92567" w:rsidRDefault="00000000">
      <w:pPr>
        <w:adjustRightInd w:val="0"/>
        <w:snapToGrid w:val="0"/>
        <w:spacing w:line="360" w:lineRule="auto"/>
        <w:ind w:firstLineChars="196" w:firstLine="470"/>
        <w:rPr>
          <w:rFonts w:ascii="宋体" w:hAnsi="宋体" w:cs="宋体"/>
          <w:color w:val="000000" w:themeColor="text1"/>
          <w:kern w:val="0"/>
          <w:sz w:val="24"/>
        </w:rPr>
      </w:pPr>
      <w:r>
        <w:rPr>
          <w:rFonts w:ascii="宋体" w:hAnsi="宋体" w:cs="宋体" w:hint="eastAsia"/>
          <w:color w:val="000000" w:themeColor="text1"/>
          <w:kern w:val="0"/>
          <w:sz w:val="24"/>
        </w:rPr>
        <w:t>3.论述题：包括三道论述题。</w:t>
      </w:r>
    </w:p>
    <w:p w14:paraId="16DC8509" w14:textId="77777777" w:rsidR="00B92567" w:rsidRDefault="00000000">
      <w:pPr>
        <w:adjustRightInd w:val="0"/>
        <w:snapToGrid w:val="0"/>
        <w:spacing w:line="360" w:lineRule="auto"/>
        <w:ind w:firstLineChars="196" w:firstLine="470"/>
        <w:rPr>
          <w:rFonts w:ascii="宋体" w:hAnsi="宋体" w:cs="宋体"/>
          <w:color w:val="000000" w:themeColor="text1"/>
          <w:kern w:val="0"/>
          <w:sz w:val="24"/>
        </w:rPr>
      </w:pPr>
      <w:r>
        <w:rPr>
          <w:rFonts w:ascii="宋体" w:hAnsi="宋体" w:cs="宋体" w:hint="eastAsia"/>
          <w:color w:val="000000" w:themeColor="text1"/>
          <w:kern w:val="0"/>
          <w:sz w:val="24"/>
        </w:rPr>
        <w:t xml:space="preserve"> 论述题：三个论述题，每小题20分。要求论证与说明重要理论，或将理论运用于实践；论述题共60分，此类题目占全部试题的60％。</w:t>
      </w:r>
    </w:p>
    <w:p w14:paraId="24E857E7" w14:textId="77777777" w:rsidR="00B92567" w:rsidRDefault="00000000">
      <w:pPr>
        <w:adjustRightInd w:val="0"/>
        <w:snapToGrid w:val="0"/>
        <w:spacing w:line="360" w:lineRule="auto"/>
        <w:ind w:firstLineChars="196" w:firstLine="551"/>
        <w:rPr>
          <w:b/>
          <w:sz w:val="28"/>
          <w:szCs w:val="28"/>
        </w:rPr>
      </w:pPr>
      <w:r>
        <w:rPr>
          <w:rFonts w:hint="eastAsia"/>
          <w:b/>
          <w:sz w:val="28"/>
          <w:szCs w:val="28"/>
        </w:rPr>
        <w:t>五、考试</w:t>
      </w:r>
      <w:r>
        <w:rPr>
          <w:b/>
          <w:sz w:val="28"/>
          <w:szCs w:val="28"/>
        </w:rPr>
        <w:t>样题</w:t>
      </w:r>
    </w:p>
    <w:p w14:paraId="00810426" w14:textId="77777777" w:rsidR="00B92567" w:rsidRDefault="00000000">
      <w:pPr>
        <w:adjustRightInd w:val="0"/>
        <w:snapToGrid w:val="0"/>
        <w:spacing w:line="360" w:lineRule="auto"/>
        <w:ind w:firstLineChars="196" w:firstLine="470"/>
        <w:rPr>
          <w:rFonts w:ascii="宋体" w:hAnsi="宋体" w:cs="宋体"/>
          <w:kern w:val="0"/>
          <w:sz w:val="24"/>
        </w:rPr>
      </w:pPr>
      <w:r>
        <w:rPr>
          <w:rFonts w:ascii="宋体" w:hAnsi="宋体" w:cs="宋体" w:hint="eastAsia"/>
          <w:sz w:val="24"/>
        </w:rPr>
        <w:t>（一）单</w:t>
      </w:r>
      <w:r>
        <w:rPr>
          <w:rFonts w:ascii="宋体" w:hAnsi="宋体" w:cs="宋体" w:hint="eastAsia"/>
          <w:kern w:val="0"/>
          <w:sz w:val="24"/>
        </w:rPr>
        <w:t xml:space="preserve">项选择题(每题 2 分，共 10 题 20 分） </w:t>
      </w:r>
    </w:p>
    <w:p w14:paraId="7088E75D" w14:textId="77777777" w:rsidR="00B92567" w:rsidRDefault="00000000">
      <w:pPr>
        <w:adjustRightInd w:val="0"/>
        <w:snapToGrid w:val="0"/>
        <w:spacing w:line="360" w:lineRule="auto"/>
        <w:ind w:firstLineChars="196" w:firstLine="470"/>
        <w:rPr>
          <w:rFonts w:ascii="宋体" w:hAnsi="宋体" w:cs="宋体"/>
          <w:kern w:val="0"/>
          <w:sz w:val="24"/>
        </w:rPr>
      </w:pPr>
      <w:r>
        <w:rPr>
          <w:rFonts w:ascii="宋体" w:hAnsi="宋体" w:cs="宋体" w:hint="eastAsia"/>
          <w:kern w:val="0"/>
          <w:sz w:val="24"/>
        </w:rPr>
        <w:t xml:space="preserve"> 例：“一两遗传比一吨环境还重”的是（ ）的代表性观点。</w:t>
      </w:r>
    </w:p>
    <w:p w14:paraId="4F20D884" w14:textId="77777777" w:rsidR="00B92567" w:rsidRDefault="00000000">
      <w:pPr>
        <w:adjustRightInd w:val="0"/>
        <w:snapToGrid w:val="0"/>
        <w:spacing w:line="360" w:lineRule="auto"/>
        <w:ind w:firstLineChars="296" w:firstLine="710"/>
        <w:rPr>
          <w:rFonts w:ascii="宋体" w:hAnsi="宋体" w:cs="宋体"/>
          <w:kern w:val="0"/>
          <w:sz w:val="24"/>
        </w:rPr>
      </w:pPr>
      <w:r>
        <w:rPr>
          <w:rFonts w:ascii="宋体" w:hAnsi="宋体" w:cs="宋体" w:hint="eastAsia"/>
          <w:kern w:val="0"/>
          <w:sz w:val="24"/>
        </w:rPr>
        <w:t>A 斯腾  B鲁克森伯格  C华生  D霍尔</w:t>
      </w:r>
    </w:p>
    <w:p w14:paraId="3A1F1D64" w14:textId="77777777" w:rsidR="00B92567" w:rsidRDefault="00000000">
      <w:pPr>
        <w:adjustRightInd w:val="0"/>
        <w:snapToGrid w:val="0"/>
        <w:spacing w:line="360" w:lineRule="auto"/>
        <w:ind w:firstLineChars="196" w:firstLine="470"/>
        <w:rPr>
          <w:rFonts w:ascii="宋体" w:hAnsi="宋体" w:cs="宋体"/>
          <w:kern w:val="0"/>
          <w:sz w:val="24"/>
        </w:rPr>
      </w:pPr>
      <w:r>
        <w:rPr>
          <w:rFonts w:ascii="宋体" w:hAnsi="宋体" w:cs="宋体" w:hint="eastAsia"/>
          <w:kern w:val="0"/>
          <w:sz w:val="24"/>
        </w:rPr>
        <w:t>（正确选项为D,考查对心理学家</w:t>
      </w:r>
      <w:proofErr w:type="gramStart"/>
      <w:r>
        <w:rPr>
          <w:rFonts w:ascii="宋体" w:hAnsi="宋体" w:cs="宋体" w:hint="eastAsia"/>
          <w:kern w:val="0"/>
          <w:sz w:val="24"/>
        </w:rPr>
        <w:t>们理论</w:t>
      </w:r>
      <w:proofErr w:type="gramEnd"/>
      <w:r>
        <w:rPr>
          <w:rFonts w:ascii="宋体" w:hAnsi="宋体" w:cs="宋体" w:hint="eastAsia"/>
          <w:kern w:val="0"/>
          <w:sz w:val="24"/>
        </w:rPr>
        <w:t>的了解。）</w:t>
      </w:r>
    </w:p>
    <w:p w14:paraId="56B74C36" w14:textId="77777777" w:rsidR="00B92567" w:rsidRDefault="00000000">
      <w:pPr>
        <w:adjustRightInd w:val="0"/>
        <w:snapToGrid w:val="0"/>
        <w:spacing w:line="360" w:lineRule="auto"/>
        <w:ind w:firstLineChars="196" w:firstLine="470"/>
        <w:rPr>
          <w:rFonts w:ascii="宋体" w:hAnsi="宋体" w:cs="宋体"/>
          <w:kern w:val="0"/>
          <w:sz w:val="24"/>
        </w:rPr>
      </w:pPr>
      <w:r>
        <w:rPr>
          <w:rFonts w:ascii="宋体" w:hAnsi="宋体" w:cs="宋体" w:hint="eastAsia"/>
          <w:kern w:val="0"/>
          <w:sz w:val="24"/>
        </w:rPr>
        <w:t xml:space="preserve">（二）判断题（每题 2分，共 10 题 20 分） </w:t>
      </w:r>
    </w:p>
    <w:p w14:paraId="50F38703" w14:textId="77777777" w:rsidR="00B92567" w:rsidRDefault="00000000">
      <w:pPr>
        <w:adjustRightInd w:val="0"/>
        <w:snapToGrid w:val="0"/>
        <w:spacing w:line="360" w:lineRule="auto"/>
        <w:ind w:firstLineChars="196" w:firstLine="470"/>
        <w:rPr>
          <w:rFonts w:ascii="宋体" w:hAnsi="宋体" w:cs="宋体"/>
          <w:kern w:val="0"/>
          <w:sz w:val="24"/>
        </w:rPr>
      </w:pPr>
      <w:r>
        <w:rPr>
          <w:rFonts w:ascii="宋体" w:hAnsi="宋体" w:cs="宋体" w:hint="eastAsia"/>
          <w:kern w:val="0"/>
          <w:sz w:val="24"/>
        </w:rPr>
        <w:t>例:</w:t>
      </w:r>
      <w:r>
        <w:rPr>
          <w:rFonts w:ascii="宋体" w:hAnsi="宋体" w:cs="宋体" w:hint="eastAsia"/>
          <w:color w:val="000000"/>
          <w:sz w:val="24"/>
        </w:rPr>
        <w:t xml:space="preserve">1．遗传与环境是影响儿童个体发展的两大因素系列。（    ） </w:t>
      </w:r>
      <w:r>
        <w:rPr>
          <w:rFonts w:ascii="宋体" w:hAnsi="宋体" w:cs="宋体" w:hint="eastAsia"/>
          <w:kern w:val="0"/>
          <w:sz w:val="24"/>
        </w:rPr>
        <w:t>（答案为正确）</w:t>
      </w:r>
    </w:p>
    <w:p w14:paraId="298F5E4D" w14:textId="77777777" w:rsidR="00B92567" w:rsidRDefault="00000000">
      <w:pPr>
        <w:adjustRightInd w:val="0"/>
        <w:snapToGrid w:val="0"/>
        <w:spacing w:line="360" w:lineRule="auto"/>
        <w:ind w:firstLineChars="196" w:firstLine="470"/>
        <w:rPr>
          <w:rFonts w:ascii="宋体" w:hAnsi="宋体" w:cs="宋体"/>
          <w:kern w:val="0"/>
          <w:sz w:val="24"/>
        </w:rPr>
      </w:pPr>
      <w:r>
        <w:rPr>
          <w:rFonts w:ascii="宋体" w:hAnsi="宋体" w:cs="宋体" w:hint="eastAsia"/>
          <w:kern w:val="0"/>
          <w:sz w:val="24"/>
        </w:rPr>
        <w:t>（三）论述学校教育作为一种环境是怎样缩小儿童少年之间的个体差异的？</w:t>
      </w:r>
    </w:p>
    <w:p w14:paraId="7C216C23" w14:textId="77777777" w:rsidR="00B92567" w:rsidRDefault="00000000">
      <w:pPr>
        <w:adjustRightInd w:val="0"/>
        <w:snapToGrid w:val="0"/>
        <w:spacing w:line="360" w:lineRule="auto"/>
        <w:ind w:firstLineChars="196" w:firstLine="470"/>
        <w:rPr>
          <w:rFonts w:ascii="宋体" w:hAnsi="宋体" w:cs="宋体"/>
          <w:kern w:val="0"/>
          <w:sz w:val="24"/>
        </w:rPr>
      </w:pPr>
      <w:r>
        <w:rPr>
          <w:rFonts w:ascii="宋体" w:hAnsi="宋体" w:cs="宋体" w:hint="eastAsia"/>
          <w:kern w:val="0"/>
          <w:sz w:val="24"/>
        </w:rPr>
        <w:t>答：最初，为适应机器大工业生产的要求，学校教育从起码的知识技能方面</w:t>
      </w:r>
    </w:p>
    <w:p w14:paraId="293E7573" w14:textId="77777777" w:rsidR="00B92567" w:rsidRDefault="00000000">
      <w:pPr>
        <w:adjustRightInd w:val="0"/>
        <w:snapToGrid w:val="0"/>
        <w:spacing w:line="360" w:lineRule="auto"/>
        <w:rPr>
          <w:rFonts w:ascii="宋体" w:hAnsi="宋体" w:cs="宋体"/>
          <w:kern w:val="0"/>
          <w:sz w:val="24"/>
        </w:rPr>
      </w:pPr>
      <w:r>
        <w:rPr>
          <w:rFonts w:ascii="宋体" w:hAnsi="宋体" w:cs="宋体" w:hint="eastAsia"/>
          <w:kern w:val="0"/>
          <w:sz w:val="24"/>
        </w:rPr>
        <w:t>缩小儿童少年之间的个体差异。</w:t>
      </w:r>
    </w:p>
    <w:p w14:paraId="5C2C84A2" w14:textId="77777777" w:rsidR="00B92567" w:rsidRDefault="00000000">
      <w:pPr>
        <w:adjustRightInd w:val="0"/>
        <w:snapToGrid w:val="0"/>
        <w:spacing w:line="360" w:lineRule="auto"/>
        <w:ind w:firstLineChars="196" w:firstLine="470"/>
        <w:rPr>
          <w:rFonts w:ascii="宋体" w:hAnsi="宋体" w:cs="宋体"/>
          <w:kern w:val="0"/>
          <w:sz w:val="24"/>
        </w:rPr>
      </w:pPr>
      <w:r>
        <w:rPr>
          <w:rFonts w:ascii="宋体" w:hAnsi="宋体" w:cs="宋体" w:hint="eastAsia"/>
          <w:kern w:val="0"/>
          <w:sz w:val="24"/>
        </w:rPr>
        <w:t>此后，随着世界范围内的民族与国家的独立，学校教育又从以价值观为代表的意识形态上缩小本国本民族儿童少年之间的个体差异。这在中国的小学里就体现为从爱国主义、集体主义、革命传统和社会主义和共产主义的思想教育方面缩小我国儿童少年之间的个体差异。</w:t>
      </w:r>
    </w:p>
    <w:p w14:paraId="32E91C1C" w14:textId="77777777" w:rsidR="00B92567" w:rsidRDefault="00000000">
      <w:pPr>
        <w:adjustRightInd w:val="0"/>
        <w:snapToGrid w:val="0"/>
        <w:spacing w:line="360" w:lineRule="auto"/>
        <w:ind w:firstLineChars="196" w:firstLine="470"/>
        <w:rPr>
          <w:rFonts w:ascii="宋体" w:hAnsi="宋体" w:cs="宋体"/>
          <w:kern w:val="0"/>
          <w:sz w:val="24"/>
        </w:rPr>
      </w:pPr>
      <w:r>
        <w:rPr>
          <w:rFonts w:ascii="宋体" w:hAnsi="宋体" w:cs="宋体" w:hint="eastAsia"/>
          <w:kern w:val="0"/>
          <w:sz w:val="24"/>
        </w:rPr>
        <w:t>再之后，以我国今天为例，学校教育又从推进世界和平与发展、促进属于全人类共同财富的精神文明方面缩小我国儿童少年之间的个体差异。</w:t>
      </w:r>
    </w:p>
    <w:p w14:paraId="33E82F2C" w14:textId="77777777" w:rsidR="00B92567" w:rsidRDefault="00000000">
      <w:pPr>
        <w:adjustRightInd w:val="0"/>
        <w:snapToGrid w:val="0"/>
        <w:spacing w:line="360" w:lineRule="auto"/>
        <w:ind w:firstLineChars="196" w:firstLine="470"/>
        <w:rPr>
          <w:rFonts w:ascii="宋体" w:hAnsi="宋体" w:cs="宋体"/>
          <w:kern w:val="0"/>
          <w:sz w:val="24"/>
        </w:rPr>
      </w:pPr>
      <w:r>
        <w:rPr>
          <w:rFonts w:ascii="宋体" w:hAnsi="宋体" w:cs="宋体" w:hint="eastAsia"/>
          <w:kern w:val="0"/>
          <w:sz w:val="24"/>
        </w:rPr>
        <w:t>显然，上述学校教育的 3 方面是很少有家庭可以独立地完成的，于是学校教育在这些方面起着缩小个体差异的作用就是不可替代的。</w:t>
      </w:r>
    </w:p>
    <w:p w14:paraId="6D666C05" w14:textId="77777777" w:rsidR="00B92567" w:rsidRDefault="00000000">
      <w:pPr>
        <w:adjustRightInd w:val="0"/>
        <w:snapToGrid w:val="0"/>
        <w:spacing w:line="360" w:lineRule="auto"/>
        <w:ind w:firstLineChars="196" w:firstLine="470"/>
        <w:rPr>
          <w:rFonts w:ascii="宋体" w:hAnsi="宋体" w:cs="宋体"/>
          <w:kern w:val="0"/>
          <w:sz w:val="24"/>
        </w:rPr>
      </w:pPr>
      <w:r>
        <w:rPr>
          <w:rFonts w:ascii="宋体" w:hAnsi="宋体" w:cs="宋体" w:hint="eastAsia"/>
          <w:kern w:val="0"/>
          <w:sz w:val="24"/>
        </w:rPr>
        <w:t>学生家庭的社会-经济地位差异会很大，父母的受教育教育程度也有很大差异，因此如果完全由家庭来承担下一代教育的话，虽全社会家庭教育的平均水准相对而言是比较低的。学校通过义务教育来帮助无力承担子女教育的家庭实施对下一代的教育，这就提高了全社会基础教育的水准，从而缩小了个体差异。例如我国政府动员全民力量兴办“希望工程”就在我国发达地区和欠发达地区之间缩小儿童少年教育发展方面的个体差异。</w:t>
      </w:r>
    </w:p>
    <w:p w14:paraId="0D4AEF22" w14:textId="77777777" w:rsidR="00B92567" w:rsidRDefault="00B92567">
      <w:pPr>
        <w:adjustRightInd w:val="0"/>
        <w:snapToGrid w:val="0"/>
        <w:spacing w:line="360" w:lineRule="auto"/>
        <w:ind w:firstLineChars="196" w:firstLine="470"/>
        <w:rPr>
          <w:rFonts w:ascii="宋体" w:hAnsi="宋体" w:cs="宋体"/>
          <w:kern w:val="0"/>
          <w:sz w:val="24"/>
        </w:rPr>
      </w:pPr>
    </w:p>
    <w:p w14:paraId="0EC4B3D0" w14:textId="77777777" w:rsidR="00B92567" w:rsidRDefault="00B92567">
      <w:pPr>
        <w:adjustRightInd w:val="0"/>
        <w:snapToGrid w:val="0"/>
        <w:spacing w:line="360" w:lineRule="auto"/>
        <w:ind w:firstLineChars="196" w:firstLine="470"/>
        <w:rPr>
          <w:rFonts w:ascii="宋体" w:hAnsi="宋体" w:cs="宋体"/>
          <w:kern w:val="0"/>
          <w:sz w:val="24"/>
        </w:rPr>
      </w:pPr>
    </w:p>
    <w:sectPr w:rsidR="00B925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c2ZGZiNzZiNDVlOGViOWVmM2JhOTY0NGJkNjUyYzgifQ=="/>
  </w:docVars>
  <w:rsids>
    <w:rsidRoot w:val="38C01541"/>
    <w:rsid w:val="007A4CD1"/>
    <w:rsid w:val="009A3F96"/>
    <w:rsid w:val="00B571E4"/>
    <w:rsid w:val="00B92567"/>
    <w:rsid w:val="07E04294"/>
    <w:rsid w:val="119B4ACE"/>
    <w:rsid w:val="1E435CB1"/>
    <w:rsid w:val="323053AF"/>
    <w:rsid w:val="38C01541"/>
    <w:rsid w:val="3A7E28FB"/>
    <w:rsid w:val="3DE2738D"/>
    <w:rsid w:val="537471C0"/>
    <w:rsid w:val="55382BB0"/>
    <w:rsid w:val="7EA66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796B6"/>
  <w15:docId w15:val="{1CD78B8B-5B4A-4CEF-8CCF-61C5B2CF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00"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349</Words>
  <Characters>1991</Characters>
  <Application>Microsoft Office Word</Application>
  <DocSecurity>0</DocSecurity>
  <Lines>16</Lines>
  <Paragraphs>4</Paragraphs>
  <ScaleCrop>false</ScaleCrop>
  <Company>Microsoft</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千帆过尽</dc:creator>
  <cp:lastModifiedBy>y z</cp:lastModifiedBy>
  <cp:revision>4</cp:revision>
  <dcterms:created xsi:type="dcterms:W3CDTF">2021-12-08T02:52:00Z</dcterms:created>
  <dcterms:modified xsi:type="dcterms:W3CDTF">2022-12-19T07:25:00Z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628EEBE4FB3A45E9ACD55E2DD3F46CBC</vt:lpwstr>
  </property>
</Properties>
</file>