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kern w:val="0"/>
          <w:sz w:val="32"/>
          <w:szCs w:val="30"/>
          <w:lang w:val="zh-CN"/>
        </w:rPr>
      </w:pPr>
      <w:bookmarkStart w:id="0" w:name="_GoBack"/>
      <w:r>
        <w:rPr>
          <w:rFonts w:hint="eastAsia" w:ascii="黑体" w:eastAsia="黑体" w:cs="黑体"/>
          <w:kern w:val="0"/>
          <w:sz w:val="32"/>
          <w:szCs w:val="30"/>
        </w:rPr>
        <w:t>2022年</w:t>
      </w:r>
      <w:r>
        <w:rPr>
          <w:rFonts w:hint="eastAsia" w:ascii="黑体" w:eastAsia="黑体" w:cs="黑体"/>
          <w:kern w:val="0"/>
          <w:sz w:val="32"/>
          <w:szCs w:val="30"/>
          <w:lang w:val="zh-CN"/>
        </w:rPr>
        <w:t>湖南网络工程职业学院网络在线开放课程终期验收课程汇总表</w:t>
      </w:r>
    </w:p>
    <w:bookmarkEnd w:id="0"/>
    <w:tbl>
      <w:tblPr>
        <w:tblStyle w:val="5"/>
        <w:tblW w:w="7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160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课程名称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《网络操作系统》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曹清清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《数字影视编辑技术》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金晶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Java web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程序设计》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钟绍辉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《计算机网络工程》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湛剑佳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《传感器与检测技术》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陈嘉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《移动</w:t>
            </w:r>
            <w:r>
              <w:rPr>
                <w:rFonts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App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开发》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周虹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《工业机器人程序设计基础》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周国栋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《市场调查与预测》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邢建平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《互联网金融基础》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刘娜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0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《商务谈判》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蔡离离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《商业银行经营管理》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《电子商务平台运营》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周雅婧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《出纳实务》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徐士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《实用英语</w:t>
            </w:r>
            <w:r>
              <w:rPr>
                <w:rFonts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(2)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高美云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《实用英语</w:t>
            </w:r>
            <w:r>
              <w:rPr>
                <w:rFonts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(1)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周昕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《数字摄影技术》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陈希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《大数据概论》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zh-CN"/>
              </w:rPr>
              <w:t>银奕淇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《图形图像处理》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张墩利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5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《法务会计基础》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8"/>
                <w:szCs w:val="28"/>
                <w:lang w:val="zh-CN"/>
              </w:rPr>
              <w:t>彭艺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pBdr>
          <w:bottom w:val="single" w:color="auto" w:sz="4" w:space="1"/>
        </w:pBd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32"/>
          <w:szCs w:val="30"/>
          <w:lang w:val="zh-CN"/>
        </w:rPr>
      </w:pPr>
      <w:r>
        <w:rPr>
          <w:rFonts w:hint="eastAsia" w:ascii="黑体" w:eastAsia="黑体" w:cs="黑体"/>
          <w:kern w:val="0"/>
          <w:sz w:val="32"/>
          <w:szCs w:val="30"/>
          <w:lang w:val="zh-CN"/>
        </w:rPr>
        <w:t>湖南网络工程职业学院</w:t>
      </w:r>
    </w:p>
    <w:p>
      <w:pPr>
        <w:pBdr>
          <w:bottom w:val="single" w:color="auto" w:sz="4" w:space="1"/>
        </w:pBd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32"/>
          <w:szCs w:val="30"/>
          <w:lang w:val="zh-CN"/>
        </w:rPr>
      </w:pPr>
      <w:r>
        <w:rPr>
          <w:rFonts w:hint="eastAsia" w:ascii="黑体" w:eastAsia="黑体" w:cs="黑体"/>
          <w:kern w:val="0"/>
          <w:sz w:val="32"/>
          <w:szCs w:val="30"/>
          <w:lang w:val="zh-CN"/>
        </w:rPr>
        <w:t>已验收的网络在线开放课程汇总表</w:t>
      </w:r>
    </w:p>
    <w:tbl>
      <w:tblPr>
        <w:tblStyle w:val="5"/>
        <w:tblW w:w="8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382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课程名称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负责人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资助（万元）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《Java高级编程》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陈彩华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《数字三维动画制作技术》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周知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《Java编程基础》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罗桂琼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《Flash 动画制作》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姚丽娜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《工业机器人仿真应用》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谭赞武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《ABB工业机器人操作与编程》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许孔联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《客户关系管理》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曾玲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《广告设计》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田甜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《企业经营仿真实践》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左芊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《零售门店运营管理实务》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龙昱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《农村集体经济组织财务会计》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夏惠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《全国导游基础知识》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卢灿辉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《计算思维与程序设计》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刘艳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《电工电子技术》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张剑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《Web前端技术》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王东江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《经济法与经济合同》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刘新国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《网络经济学》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邓恩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《UI结构色彩与布局》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钟丽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19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《个人理财》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胡舒予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52DA350C"/>
    <w:rsid w:val="52D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1"/>
    <w:rPr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2022-12-06T08:10:00Z</dcterms:created>
  <dc:creator>╮(╯▽╰)╭</dc:creator>
  <cp:lastModifiedBy>╮(╯▽╰)╭</cp:lastModifiedBy>
  <dcterms:modified xsi:type="dcterms:W3CDTF">2022-12-06T08:10:56Z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4EC8211D47FB41A0923C3521AFA79010</vt:lpwstr>
  </property>
</Properties>
</file>