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32"/>
          <w:szCs w:val="28"/>
          <w:lang w:val="zh-CN"/>
        </w:rPr>
      </w:pPr>
      <w:bookmarkStart w:id="0" w:name="_GoBack"/>
      <w:r>
        <w:rPr>
          <w:rFonts w:hint="eastAsia" w:ascii="黑体" w:eastAsia="黑体" w:cs="黑体"/>
          <w:kern w:val="0"/>
          <w:sz w:val="32"/>
          <w:szCs w:val="28"/>
          <w:lang w:val="zh-CN"/>
        </w:rPr>
        <w:t>网络在线课程资源建设成果统计表</w:t>
      </w:r>
      <w:bookmarkEnd w:id="0"/>
    </w:p>
    <w:tbl>
      <w:tblPr>
        <w:tblStyle w:val="4"/>
        <w:tblW w:w="14743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47"/>
        <w:gridCol w:w="981"/>
        <w:gridCol w:w="1401"/>
        <w:gridCol w:w="704"/>
        <w:gridCol w:w="704"/>
        <w:gridCol w:w="980"/>
        <w:gridCol w:w="983"/>
        <w:gridCol w:w="842"/>
        <w:gridCol w:w="703"/>
        <w:gridCol w:w="704"/>
        <w:gridCol w:w="1056"/>
        <w:gridCol w:w="3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教学文件与总结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文本资源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视频资源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题库（道）</w:t>
            </w:r>
          </w:p>
        </w:tc>
        <w:tc>
          <w:tcPr>
            <w:tcW w:w="3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课程链接及查看建设情况的账号和密码</w:t>
            </w:r>
          </w:p>
        </w:tc>
      </w:tr>
      <w:tr>
        <w:trPr>
          <w:trHeight w:val="56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“一体化”设计方案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考核方案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课程总结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单元教学设计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教学课件PPT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文本辅导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录屏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录屏</w:t>
            </w: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C297555"/>
    <w:rsid w:val="0C2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1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2022-12-06T08:12:00Z</dcterms:created>
  <dc:creator>╮(╯▽╰)╭</dc:creator>
  <cp:lastModifiedBy>╮(╯▽╰)╭</cp:lastModifiedBy>
  <dcterms:modified xsi:type="dcterms:W3CDTF">2022-12-06T08:13:03Z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ADC883D9922841EA98F27543C8898576</vt:lpwstr>
  </property>
</Properties>
</file>