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94" w:rsidRPr="003D6994" w:rsidRDefault="003D6994" w:rsidP="003D6994">
      <w:pPr>
        <w:pStyle w:val="2"/>
        <w:jc w:val="center"/>
      </w:pPr>
      <w:bookmarkStart w:id="0" w:name="_GoBack"/>
      <w:r w:rsidRPr="003D6994">
        <w:t>关于做好</w:t>
      </w:r>
      <w:r w:rsidRPr="003D6994">
        <w:t>2022</w:t>
      </w:r>
      <w:r w:rsidRPr="003D6994">
        <w:t>年开放教育综合教学自检工作的通知</w:t>
      </w:r>
    </w:p>
    <w:bookmarkEnd w:id="0"/>
    <w:p w:rsidR="003D6994" w:rsidRPr="003D6994" w:rsidRDefault="003D6994" w:rsidP="003D699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D6994">
        <w:rPr>
          <w:rFonts w:ascii="仿宋" w:eastAsia="仿宋" w:hAnsi="仿宋" w:cs="宋体"/>
          <w:kern w:val="0"/>
          <w:sz w:val="32"/>
          <w:szCs w:val="32"/>
        </w:rPr>
        <w:t>各二级单位（部门）：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根据《关于开展2022年综合教学检查工作的通知》（国开质量函〔2022〕10号）文件精神，现就做好2022年开放教育综合教学检查自检工作有关事项通知如下。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黑体" w:eastAsia="黑体" w:hAnsi="黑体" w:cs="宋体" w:hint="eastAsia"/>
          <w:kern w:val="0"/>
          <w:sz w:val="32"/>
          <w:szCs w:val="32"/>
        </w:rPr>
        <w:t>一、自检内容与自检部门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楷体" w:eastAsia="楷体" w:hAnsi="楷体" w:cs="宋体" w:hint="eastAsia"/>
          <w:kern w:val="0"/>
          <w:sz w:val="32"/>
          <w:szCs w:val="32"/>
        </w:rPr>
        <w:t>（一）教学相关工作的组织与落实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1.落实国家开放大学学历教育“创优提质”战略的举措、案例、效果等。重点自检创优提质长效机制的建立、政策保障、覆盖面及效果。（自检部门：各二级学院）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2.落实思想政治教育和意识形态工作要求的举措与效果。重点自检相关制度建设与落实、意识形态工作及效果、“三全育人”工作措施，以及“思政课程”“课程思政”教师队伍、教学实施、经费投入、实践基地建设与应用等。（自检部门：党委宣传统战部、各二级学院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3.落实湖南分部办学评估、分校治理整顿的举措、相关保障，以及组织开展二级培训的内容与效果等。（自检部门：质量监控与评价中心）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（二）教学管理与考核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1.落实“治招”要求的举措与效果。重点自检招生工作的组织与实施，相关制度文件的建设与落实，招生宣传、入学资格审核、档案管理等工作，是否存在委托中介机构招生、违规跨区域办学、虚假承诺、费用收取不规范等情况。（自检部门：招生与就业工作处、财务处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2.落实“治学”要求的举措与效果。重点自检人才培养方案编制与落实、学生学习情况的管理及考核；形成性考核工作的管理办法、信息系统、批阅记录、考核成绩等情况；毕业论文、学位论文工作的组织与实施，指导教师资质管理与配置情况、指导过程及效果、论文撰写及答辩等情况；毕业实践环节管理及实践教学基地运行等情况。（自检部门：各二级学院、教务处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3.落实“治考”要求的举措与效果。重点自检考试文件制度的建设与落实、保密要求落实、考试组织实施是否规范严格，考风考纪教育与考试违规违纪处理、试卷评阅及成绩管理等。（自检部门：教务处）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4.应用教学管理数据的情况与效果。重点自检质量因子、网上教学检查相关数据分析应用及教学质量改进情况等。（自检部门：教务处、质量监控与评价中心）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（三）资源配置与使用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1.引导学生应用教材、资源进行学习，提升“主教材配置率”和教材、资源应用实效的举措与效果。通过数据对比，实例分析，呈现文字教材配置、资源应用与服务管理情况。（自检部门：教务处）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2.牵头建设专业及课程的学习资源的经费保障、建设效度、教学支持服务情况及实际使用情况；自建选修课及非统设课程资源的基础投入、建设实效、支持服务及学生应用效果。（自检部门：教务处）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3.学校数字图书文献配置与应用情况，面向学生的数字图书馆培训、服务及相关活动开展情况。（自检部门：图书馆）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4.自建资源（教材、网络课程、视频）内容的审查情况。（自检部门：教务处、各二级学院）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楷体" w:eastAsia="楷体" w:hAnsi="楷体" w:cs="宋体" w:hint="eastAsia"/>
          <w:kern w:val="0"/>
          <w:sz w:val="32"/>
          <w:szCs w:val="32"/>
        </w:rPr>
        <w:t>（四）网上教学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1.网上教学相关制度建设文件。（自检部门：教务处）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2.网络教学团队建设相关制度与文件。（自检部门：教务处）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3.网络教学团队数量与基本情况。（自检部门：教务处、各二级学院）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4.网上教学数据。（自检部门：教务处）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5.基于网络教学团队开展网上教学工作的举措、成效及相关典型案例。（自检部门：各二级学院）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黑体" w:eastAsia="黑体" w:hAnsi="黑体" w:cs="宋体" w:hint="eastAsia"/>
          <w:kern w:val="0"/>
          <w:sz w:val="32"/>
          <w:szCs w:val="32"/>
        </w:rPr>
        <w:t>二、自检要求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1.各相关单位（部门）根据自检内容与安排，认真撰写自检报告。自检报告举证材料要充分，数据要准确；要总结提升，突出亮点，明确提出存在问题、原因及整改措施。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2.9月10日前提交综合教学检查联系人信息表（见附件1）；9月30日前根据体例及要求（见附件2），结合部门实际提交综合教学检查自检报告，两个材料均发至邮箱1270755288@qq.com。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黑体" w:eastAsia="黑体" w:hAnsi="黑体" w:cs="宋体" w:hint="eastAsia"/>
          <w:kern w:val="0"/>
          <w:sz w:val="32"/>
          <w:szCs w:val="32"/>
        </w:rPr>
        <w:t>三、联系方式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湖南开放大学质量监控与评价中心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联系人：蒋露姣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联系电话：13974934331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仿宋" w:eastAsia="仿宋" w:hAnsi="仿宋" w:cs="宋体" w:hint="eastAsia"/>
          <w:kern w:val="0"/>
          <w:sz w:val="32"/>
          <w:szCs w:val="32"/>
        </w:rPr>
        <w:t>QQ：</w:t>
      </w:r>
      <w:hyperlink r:id="rId5" w:history="1">
        <w:r w:rsidRPr="003D6994"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</w:rPr>
          <w:t>1270755288@qq.com</w:t>
        </w:r>
      </w:hyperlink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D6994" w:rsidRPr="003D6994" w:rsidRDefault="003D6994" w:rsidP="003D6994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748CFAB" wp14:editId="4F53B7E6">
            <wp:extent cx="152400" cy="152400"/>
            <wp:effectExtent l="0" t="0" r="0" b="0"/>
            <wp:docPr id="1" name="图片 1" descr="http://210.42.192.6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42.192.6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3D699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127.附件1：2022年综合教学检查联系人信息表.docx</w:t>
        </w:r>
      </w:hyperlink>
    </w:p>
    <w:p w:rsidR="003D6994" w:rsidRPr="003D6994" w:rsidRDefault="003D6994" w:rsidP="003D6994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699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2EB5C10" wp14:editId="3A378A02">
            <wp:extent cx="152400" cy="152400"/>
            <wp:effectExtent l="0" t="0" r="0" b="0"/>
            <wp:docPr id="2" name="图片 2" descr="http://210.42.192.6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10.42.192.6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3D699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127.附件2：2022年综合教学检查自检报告体例及具体要求.docx</w:t>
        </w:r>
      </w:hyperlink>
    </w:p>
    <w:p w:rsidR="003D6994" w:rsidRPr="003D6994" w:rsidRDefault="003D6994" w:rsidP="003D69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Chars="1550" w:firstLine="49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D6994">
        <w:rPr>
          <w:rFonts w:ascii="仿宋" w:eastAsia="仿宋" w:hAnsi="仿宋" w:cs="宋体"/>
          <w:kern w:val="0"/>
          <w:sz w:val="32"/>
          <w:szCs w:val="32"/>
        </w:rPr>
        <w:t>湖南开放大学</w:t>
      </w:r>
    </w:p>
    <w:p w:rsidR="003D6994" w:rsidRPr="003D6994" w:rsidRDefault="003D6994" w:rsidP="003D6994">
      <w:pPr>
        <w:widowControl/>
        <w:autoSpaceDE w:val="0"/>
        <w:spacing w:before="100" w:beforeAutospacing="1" w:after="100" w:afterAutospacing="1" w:line="555" w:lineRule="atLeast"/>
        <w:ind w:firstLineChars="1450" w:firstLine="4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D6994">
        <w:rPr>
          <w:rFonts w:ascii="仿宋" w:eastAsia="仿宋" w:hAnsi="仿宋" w:cs="宋体"/>
          <w:kern w:val="0"/>
          <w:sz w:val="32"/>
          <w:szCs w:val="32"/>
        </w:rPr>
        <w:t>2022年09月07日</w:t>
      </w:r>
    </w:p>
    <w:p w:rsidR="00BC4409" w:rsidRPr="003D6994" w:rsidRDefault="00BC4409" w:rsidP="003D6994">
      <w:pPr>
        <w:widowControl/>
        <w:autoSpaceDE w:val="0"/>
        <w:spacing w:before="100" w:beforeAutospacing="1" w:after="100" w:afterAutospacing="1" w:line="55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BC4409" w:rsidRPr="003D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91"/>
    <w:rsid w:val="000E17ED"/>
    <w:rsid w:val="002B4693"/>
    <w:rsid w:val="00360F4B"/>
    <w:rsid w:val="003D6994"/>
    <w:rsid w:val="00432AC7"/>
    <w:rsid w:val="004F3767"/>
    <w:rsid w:val="0058471D"/>
    <w:rsid w:val="005A748E"/>
    <w:rsid w:val="005F650E"/>
    <w:rsid w:val="00624255"/>
    <w:rsid w:val="0065000C"/>
    <w:rsid w:val="006946D6"/>
    <w:rsid w:val="0071044C"/>
    <w:rsid w:val="007A6679"/>
    <w:rsid w:val="00894D02"/>
    <w:rsid w:val="008C111D"/>
    <w:rsid w:val="0094795B"/>
    <w:rsid w:val="009A1D49"/>
    <w:rsid w:val="009C0624"/>
    <w:rsid w:val="00A05791"/>
    <w:rsid w:val="00BC4409"/>
    <w:rsid w:val="00C72192"/>
    <w:rsid w:val="00C81486"/>
    <w:rsid w:val="00DB1E19"/>
    <w:rsid w:val="00E60043"/>
    <w:rsid w:val="00EA7E39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D69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9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699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D699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D69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9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699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D699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42.192.6/upload/attach/2022-09-07/58623418-f7b2-4c0e-a963-9c47b5b1dcb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0.42.192.6/upload/attach/2022-09-07/affcb7d8-4223-4f6b-8ec2-f786d417358e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1270755288@qq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2022-09-08T01:27:00Z</dcterms:created>
  <dcterms:modified xsi:type="dcterms:W3CDTF">2022-09-08T01:27:00Z</dcterms:modified>
</cp:coreProperties>
</file>