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26C" w:rsidRPr="0059126C" w:rsidRDefault="0059126C" w:rsidP="0059126C">
      <w:pPr>
        <w:pStyle w:val="3"/>
        <w:jc w:val="center"/>
      </w:pPr>
      <w:bookmarkStart w:id="0" w:name="_GoBack"/>
      <w:r w:rsidRPr="0059126C">
        <w:t>湖南省《关于深化新时代教育督导体制机制改革的实施意见》政策解读</w:t>
      </w:r>
    </w:p>
    <w:bookmarkEnd w:id="0"/>
    <w:p w:rsidR="0059126C" w:rsidRPr="0059126C" w:rsidRDefault="0059126C" w:rsidP="0059126C">
      <w:pPr>
        <w:widowControl/>
        <w:spacing w:before="75" w:after="75" w:line="240" w:lineRule="auto"/>
        <w:ind w:firstLineChars="200" w:firstLine="562"/>
        <w:jc w:val="left"/>
        <w:rPr>
          <w:rFonts w:ascii="宋体" w:hAnsi="宋体" w:cs="宋体"/>
          <w:color w:val="333333"/>
          <w:kern w:val="0"/>
          <w:sz w:val="28"/>
          <w:szCs w:val="28"/>
        </w:rPr>
      </w:pPr>
      <w:r w:rsidRPr="0059126C">
        <w:rPr>
          <w:rFonts w:ascii="宋体" w:hAnsi="宋体" w:cs="宋体" w:hint="eastAsia"/>
          <w:b/>
          <w:bCs/>
          <w:color w:val="333333"/>
          <w:kern w:val="0"/>
          <w:sz w:val="28"/>
          <w:szCs w:val="28"/>
        </w:rPr>
        <w:t>一、制定《关于深化新时代教育督导体制机制改革的实施意见》（以下简称《实施意见》）的背景是什么？</w:t>
      </w:r>
    </w:p>
    <w:p w:rsidR="0059126C" w:rsidRPr="0059126C" w:rsidRDefault="0059126C" w:rsidP="0059126C">
      <w:pPr>
        <w:widowControl/>
        <w:spacing w:before="75" w:after="75" w:line="240" w:lineRule="auto"/>
        <w:ind w:firstLine="645"/>
        <w:jc w:val="left"/>
        <w:rPr>
          <w:rFonts w:ascii="宋体" w:hAnsi="宋体" w:cs="宋体" w:hint="eastAsia"/>
          <w:color w:val="333333"/>
          <w:kern w:val="0"/>
          <w:sz w:val="28"/>
          <w:szCs w:val="28"/>
        </w:rPr>
      </w:pPr>
      <w:r w:rsidRPr="0059126C">
        <w:rPr>
          <w:rFonts w:ascii="宋体" w:hAnsi="宋体" w:cs="宋体" w:hint="eastAsia"/>
          <w:color w:val="333333"/>
          <w:kern w:val="0"/>
          <w:sz w:val="28"/>
          <w:szCs w:val="28"/>
        </w:rPr>
        <w:t>2019年11月26日，习近平总书记主持召开中央全面深化改革委员会第十一次会议，审议通过了《关于深化新时代教育督导体制机制改革的意见》（以下简称《意见》）。2020年2月，中央办公厅、国务院办公厅正式印发《意见》（厅字〔2020〕1号），面向新时代教育事业对教育督导体制机制的新要求，作出系统设计。《意见》是建国以来由中央印发的第一个关于教育督导的文件，是指导今后一段时期教育督导事业改革发展的纲领性文件。</w:t>
      </w:r>
    </w:p>
    <w:p w:rsidR="0059126C" w:rsidRPr="0059126C" w:rsidRDefault="0059126C" w:rsidP="0059126C">
      <w:pPr>
        <w:widowControl/>
        <w:spacing w:before="75" w:after="75" w:line="240" w:lineRule="auto"/>
        <w:ind w:firstLine="645"/>
        <w:jc w:val="left"/>
        <w:rPr>
          <w:rFonts w:ascii="宋体" w:hAnsi="宋体" w:cs="宋体" w:hint="eastAsia"/>
          <w:color w:val="333333"/>
          <w:kern w:val="0"/>
          <w:sz w:val="28"/>
          <w:szCs w:val="28"/>
        </w:rPr>
      </w:pPr>
      <w:r w:rsidRPr="0059126C">
        <w:rPr>
          <w:rFonts w:ascii="宋体" w:hAnsi="宋体" w:cs="宋体" w:hint="eastAsia"/>
          <w:color w:val="333333"/>
          <w:kern w:val="0"/>
          <w:sz w:val="28"/>
          <w:szCs w:val="28"/>
        </w:rPr>
        <w:t>为贯彻落实中央办公厅、国务院办公厅《意见》精神，我省制定了《关于深化新时代教育督导体制机制改革的实施意见》，经省政府常务会议、省委深改委员会会议审议通过后，以省委办公厅、省政府办公厅名义印发实施。</w:t>
      </w:r>
    </w:p>
    <w:p w:rsidR="0059126C" w:rsidRPr="0059126C" w:rsidRDefault="0059126C" w:rsidP="0059126C">
      <w:pPr>
        <w:widowControl/>
        <w:spacing w:before="75" w:after="75" w:line="240" w:lineRule="auto"/>
        <w:ind w:firstLine="645"/>
        <w:jc w:val="left"/>
        <w:rPr>
          <w:rFonts w:ascii="宋体" w:hAnsi="宋体" w:cs="宋体" w:hint="eastAsia"/>
          <w:color w:val="333333"/>
          <w:kern w:val="0"/>
          <w:sz w:val="28"/>
          <w:szCs w:val="28"/>
        </w:rPr>
      </w:pPr>
      <w:r w:rsidRPr="0059126C">
        <w:rPr>
          <w:rFonts w:ascii="宋体" w:hAnsi="宋体" w:cs="宋体" w:hint="eastAsia"/>
          <w:b/>
          <w:bCs/>
          <w:color w:val="333333"/>
          <w:kern w:val="0"/>
          <w:sz w:val="28"/>
          <w:szCs w:val="28"/>
        </w:rPr>
        <w:t>二、《实施意见》主要有哪些特点？</w:t>
      </w:r>
    </w:p>
    <w:p w:rsidR="0059126C" w:rsidRPr="0059126C" w:rsidRDefault="0059126C" w:rsidP="0059126C">
      <w:pPr>
        <w:widowControl/>
        <w:spacing w:before="75" w:after="75" w:line="240" w:lineRule="auto"/>
        <w:ind w:firstLine="645"/>
        <w:jc w:val="left"/>
        <w:rPr>
          <w:rFonts w:ascii="宋体" w:hAnsi="宋体" w:cs="宋体" w:hint="eastAsia"/>
          <w:color w:val="333333"/>
          <w:kern w:val="0"/>
          <w:sz w:val="28"/>
          <w:szCs w:val="28"/>
        </w:rPr>
      </w:pPr>
      <w:r w:rsidRPr="0059126C">
        <w:rPr>
          <w:rFonts w:ascii="宋体" w:hAnsi="宋体" w:cs="宋体" w:hint="eastAsia"/>
          <w:b/>
          <w:bCs/>
          <w:color w:val="333333"/>
          <w:kern w:val="0"/>
          <w:sz w:val="28"/>
          <w:szCs w:val="28"/>
        </w:rPr>
        <w:t>一是对标中央要求。</w:t>
      </w:r>
      <w:r w:rsidRPr="0059126C">
        <w:rPr>
          <w:rFonts w:ascii="宋体" w:hAnsi="宋体" w:cs="宋体" w:hint="eastAsia"/>
          <w:color w:val="333333"/>
          <w:kern w:val="0"/>
          <w:sz w:val="28"/>
          <w:szCs w:val="28"/>
        </w:rPr>
        <w:t>深入研究、全面对标《意见》关于教育督导的整体制度安排和各项工作要求，结合我省实际，制定《实施意见》，确保中央和国家文件不折不扣地贯彻落实。</w:t>
      </w:r>
    </w:p>
    <w:p w:rsidR="0059126C" w:rsidRPr="0059126C" w:rsidRDefault="0059126C" w:rsidP="0059126C">
      <w:pPr>
        <w:widowControl/>
        <w:spacing w:before="75" w:after="75" w:line="240" w:lineRule="auto"/>
        <w:ind w:firstLine="645"/>
        <w:jc w:val="left"/>
        <w:rPr>
          <w:rFonts w:ascii="宋体" w:hAnsi="宋体" w:cs="宋体" w:hint="eastAsia"/>
          <w:color w:val="333333"/>
          <w:kern w:val="0"/>
          <w:sz w:val="28"/>
          <w:szCs w:val="28"/>
        </w:rPr>
      </w:pPr>
      <w:r w:rsidRPr="0059126C">
        <w:rPr>
          <w:rFonts w:ascii="宋体" w:hAnsi="宋体" w:cs="宋体" w:hint="eastAsia"/>
          <w:b/>
          <w:bCs/>
          <w:color w:val="333333"/>
          <w:kern w:val="0"/>
          <w:sz w:val="28"/>
          <w:szCs w:val="28"/>
        </w:rPr>
        <w:t>二是坚持问题导向。</w:t>
      </w:r>
      <w:r w:rsidRPr="0059126C">
        <w:rPr>
          <w:rFonts w:ascii="宋体" w:hAnsi="宋体" w:cs="宋体" w:hint="eastAsia"/>
          <w:color w:val="333333"/>
          <w:kern w:val="0"/>
          <w:sz w:val="28"/>
          <w:szCs w:val="28"/>
        </w:rPr>
        <w:t>针对我省各级教育督导机构设置不统一、督导结果运用不充分、督学队伍不稳定、督导保障不到位等问题，在</w:t>
      </w:r>
      <w:r w:rsidRPr="0059126C">
        <w:rPr>
          <w:rFonts w:ascii="宋体" w:hAnsi="宋体" w:cs="宋体" w:hint="eastAsia"/>
          <w:color w:val="333333"/>
          <w:kern w:val="0"/>
          <w:sz w:val="28"/>
          <w:szCs w:val="28"/>
        </w:rPr>
        <w:lastRenderedPageBreak/>
        <w:t>完善管理体制、优化运行机制、健全结果运用机制、完善队伍建设机制、落实条件保障机制以及工作要求等方面提出了二十五条具体举措。</w:t>
      </w:r>
    </w:p>
    <w:p w:rsidR="0059126C" w:rsidRPr="0059126C" w:rsidRDefault="0059126C" w:rsidP="0059126C">
      <w:pPr>
        <w:widowControl/>
        <w:spacing w:before="75" w:after="75" w:line="240" w:lineRule="auto"/>
        <w:ind w:firstLine="645"/>
        <w:jc w:val="left"/>
        <w:rPr>
          <w:rFonts w:ascii="宋体" w:hAnsi="宋体" w:cs="宋体" w:hint="eastAsia"/>
          <w:color w:val="333333"/>
          <w:kern w:val="0"/>
          <w:sz w:val="28"/>
          <w:szCs w:val="28"/>
        </w:rPr>
      </w:pPr>
      <w:r w:rsidRPr="0059126C">
        <w:rPr>
          <w:rFonts w:ascii="宋体" w:hAnsi="宋体" w:cs="宋体" w:hint="eastAsia"/>
          <w:b/>
          <w:bCs/>
          <w:color w:val="333333"/>
          <w:kern w:val="0"/>
          <w:sz w:val="28"/>
          <w:szCs w:val="28"/>
        </w:rPr>
        <w:t>三是压实改革责任。</w:t>
      </w:r>
      <w:r w:rsidRPr="0059126C">
        <w:rPr>
          <w:rFonts w:ascii="宋体" w:hAnsi="宋体" w:cs="宋体" w:hint="eastAsia"/>
          <w:color w:val="333333"/>
          <w:kern w:val="0"/>
          <w:sz w:val="28"/>
          <w:szCs w:val="28"/>
        </w:rPr>
        <w:t>《实施意见》进一步明晰了各项改革举措的责任主体，并将对各地各有关部门落实中央意见和我省实施意见情况开展督导检查，确保到2022年基本建成全面覆盖、运转高效、结果权威、问责有力的新时代教育督导体制机制。</w:t>
      </w:r>
    </w:p>
    <w:p w:rsidR="0059126C" w:rsidRPr="0059126C" w:rsidRDefault="0059126C" w:rsidP="0059126C">
      <w:pPr>
        <w:widowControl/>
        <w:spacing w:before="75" w:after="75" w:line="240" w:lineRule="auto"/>
        <w:ind w:firstLine="645"/>
        <w:jc w:val="left"/>
        <w:rPr>
          <w:rFonts w:ascii="宋体" w:hAnsi="宋体" w:cs="宋体" w:hint="eastAsia"/>
          <w:color w:val="333333"/>
          <w:kern w:val="0"/>
          <w:sz w:val="28"/>
          <w:szCs w:val="28"/>
        </w:rPr>
      </w:pPr>
      <w:r w:rsidRPr="0059126C">
        <w:rPr>
          <w:rFonts w:ascii="宋体" w:hAnsi="宋体" w:cs="宋体" w:hint="eastAsia"/>
          <w:b/>
          <w:bCs/>
          <w:color w:val="333333"/>
          <w:kern w:val="0"/>
          <w:sz w:val="28"/>
          <w:szCs w:val="28"/>
        </w:rPr>
        <w:t>三、在教育督导管理体制改革方面我省有哪些亮点？</w:t>
      </w:r>
    </w:p>
    <w:p w:rsidR="0059126C" w:rsidRPr="0059126C" w:rsidRDefault="0059126C" w:rsidP="0059126C">
      <w:pPr>
        <w:widowControl/>
        <w:spacing w:before="75" w:after="75" w:line="240" w:lineRule="auto"/>
        <w:ind w:firstLine="645"/>
        <w:jc w:val="left"/>
        <w:rPr>
          <w:rFonts w:ascii="宋体" w:hAnsi="宋体" w:cs="宋体" w:hint="eastAsia"/>
          <w:color w:val="333333"/>
          <w:kern w:val="0"/>
          <w:sz w:val="28"/>
          <w:szCs w:val="28"/>
        </w:rPr>
      </w:pPr>
      <w:r w:rsidRPr="0059126C">
        <w:rPr>
          <w:rFonts w:ascii="宋体" w:hAnsi="宋体" w:cs="宋体" w:hint="eastAsia"/>
          <w:b/>
          <w:bCs/>
          <w:color w:val="333333"/>
          <w:kern w:val="0"/>
          <w:sz w:val="28"/>
          <w:szCs w:val="28"/>
        </w:rPr>
        <w:t>一是规范各级政府教育督导机构名称及职能。</w:t>
      </w:r>
      <w:r w:rsidRPr="0059126C">
        <w:rPr>
          <w:rFonts w:ascii="宋体" w:hAnsi="宋体" w:cs="宋体" w:hint="eastAsia"/>
          <w:color w:val="333333"/>
          <w:kern w:val="0"/>
          <w:sz w:val="28"/>
          <w:szCs w:val="28"/>
        </w:rPr>
        <w:t>省、市、县三级设立政府教育督导委员会，各级政府教育督导委员会办公室（简称政府教育督导办）设在教育行政部门，并对各级政府教育督导委员会及其办公室的职责作出规定。</w:t>
      </w:r>
    </w:p>
    <w:p w:rsidR="0059126C" w:rsidRPr="0059126C" w:rsidRDefault="0059126C" w:rsidP="0059126C">
      <w:pPr>
        <w:widowControl/>
        <w:spacing w:before="75" w:after="75" w:line="240" w:lineRule="auto"/>
        <w:ind w:firstLine="645"/>
        <w:jc w:val="left"/>
        <w:rPr>
          <w:rFonts w:ascii="宋体" w:hAnsi="宋体" w:cs="宋体" w:hint="eastAsia"/>
          <w:color w:val="333333"/>
          <w:kern w:val="0"/>
          <w:sz w:val="28"/>
          <w:szCs w:val="28"/>
        </w:rPr>
      </w:pPr>
      <w:r w:rsidRPr="0059126C">
        <w:rPr>
          <w:rFonts w:ascii="宋体" w:hAnsi="宋体" w:cs="宋体" w:hint="eastAsia"/>
          <w:b/>
          <w:bCs/>
          <w:color w:val="333333"/>
          <w:kern w:val="0"/>
          <w:sz w:val="28"/>
          <w:szCs w:val="28"/>
        </w:rPr>
        <w:t>二是明确各级政府教育督导部门负责人及工作机制。</w:t>
      </w:r>
      <w:r w:rsidRPr="0059126C">
        <w:rPr>
          <w:rFonts w:ascii="宋体" w:hAnsi="宋体" w:cs="宋体" w:hint="eastAsia"/>
          <w:color w:val="333333"/>
          <w:kern w:val="0"/>
          <w:sz w:val="28"/>
          <w:szCs w:val="28"/>
        </w:rPr>
        <w:t>各级教育行政部门设立总督学、副总督学，其中总督学属教育行政部门领导班子成员，兼任政府教育督导办主任，在同级政府教育督导委员会领导下开展工作。</w:t>
      </w:r>
    </w:p>
    <w:p w:rsidR="0059126C" w:rsidRPr="0059126C" w:rsidRDefault="0059126C" w:rsidP="0059126C">
      <w:pPr>
        <w:widowControl/>
        <w:spacing w:before="75" w:after="75" w:line="240" w:lineRule="auto"/>
        <w:ind w:firstLine="645"/>
        <w:jc w:val="left"/>
        <w:rPr>
          <w:rFonts w:ascii="宋体" w:hAnsi="宋体" w:cs="宋体" w:hint="eastAsia"/>
          <w:color w:val="333333"/>
          <w:kern w:val="0"/>
          <w:sz w:val="28"/>
          <w:szCs w:val="28"/>
        </w:rPr>
      </w:pPr>
      <w:r w:rsidRPr="0059126C">
        <w:rPr>
          <w:rFonts w:ascii="宋体" w:hAnsi="宋体" w:cs="宋体" w:hint="eastAsia"/>
          <w:b/>
          <w:bCs/>
          <w:color w:val="333333"/>
          <w:kern w:val="0"/>
          <w:sz w:val="28"/>
          <w:szCs w:val="28"/>
        </w:rPr>
        <w:t>四、《实施意见》在构建各级教育督导机构有效的分工协作体系方面有什么举措？</w:t>
      </w:r>
    </w:p>
    <w:p w:rsidR="0059126C" w:rsidRPr="0059126C" w:rsidRDefault="0059126C" w:rsidP="0059126C">
      <w:pPr>
        <w:widowControl/>
        <w:spacing w:before="75" w:after="75" w:line="240" w:lineRule="auto"/>
        <w:ind w:firstLine="645"/>
        <w:jc w:val="left"/>
        <w:rPr>
          <w:rFonts w:ascii="宋体" w:hAnsi="宋体" w:cs="宋体" w:hint="eastAsia"/>
          <w:color w:val="333333"/>
          <w:kern w:val="0"/>
          <w:sz w:val="28"/>
          <w:szCs w:val="28"/>
        </w:rPr>
      </w:pPr>
      <w:r w:rsidRPr="0059126C">
        <w:rPr>
          <w:rFonts w:ascii="宋体" w:hAnsi="宋体" w:cs="宋体" w:hint="eastAsia"/>
          <w:color w:val="333333"/>
          <w:kern w:val="0"/>
          <w:sz w:val="28"/>
          <w:szCs w:val="28"/>
        </w:rPr>
        <w:t>明晰省、市、县三级教育督导机构各自职责，构建高效的分工协作体系是实现上下联动、落实教育督导各项工作的重要制度安排。</w:t>
      </w:r>
    </w:p>
    <w:p w:rsidR="0059126C" w:rsidRPr="0059126C" w:rsidRDefault="0059126C" w:rsidP="0059126C">
      <w:pPr>
        <w:widowControl/>
        <w:spacing w:before="75" w:after="75" w:line="240" w:lineRule="auto"/>
        <w:ind w:firstLine="645"/>
        <w:jc w:val="left"/>
        <w:rPr>
          <w:rFonts w:ascii="宋体" w:hAnsi="宋体" w:cs="宋体" w:hint="eastAsia"/>
          <w:color w:val="333333"/>
          <w:kern w:val="0"/>
          <w:sz w:val="28"/>
          <w:szCs w:val="28"/>
        </w:rPr>
      </w:pPr>
      <w:r w:rsidRPr="0059126C">
        <w:rPr>
          <w:rFonts w:ascii="宋体" w:hAnsi="宋体" w:cs="宋体" w:hint="eastAsia"/>
          <w:b/>
          <w:bCs/>
          <w:color w:val="333333"/>
          <w:kern w:val="0"/>
          <w:sz w:val="28"/>
          <w:szCs w:val="28"/>
        </w:rPr>
        <w:t>一是构建对各级政府的分级教育督导机制。</w:t>
      </w:r>
      <w:r w:rsidRPr="0059126C">
        <w:rPr>
          <w:rFonts w:ascii="宋体" w:hAnsi="宋体" w:cs="宋体" w:hint="eastAsia"/>
          <w:color w:val="333333"/>
          <w:kern w:val="0"/>
          <w:sz w:val="28"/>
          <w:szCs w:val="28"/>
        </w:rPr>
        <w:t>省级教育督导机构重点对市级政府履行教育职责进行督导评价；省、市级教育督导机构按照市级为主督导、省级抽查认定的原则对县级教育工作进行督导评</w:t>
      </w:r>
      <w:r w:rsidRPr="0059126C">
        <w:rPr>
          <w:rFonts w:ascii="宋体" w:hAnsi="宋体" w:cs="宋体" w:hint="eastAsia"/>
          <w:color w:val="333333"/>
          <w:kern w:val="0"/>
          <w:sz w:val="28"/>
          <w:szCs w:val="28"/>
        </w:rPr>
        <w:lastRenderedPageBreak/>
        <w:t>价；县级教育督导机构根据实际情况对乡镇政府（街道办事处）履行相关教育职责进行督导评价。</w:t>
      </w:r>
    </w:p>
    <w:p w:rsidR="0059126C" w:rsidRPr="0059126C" w:rsidRDefault="0059126C" w:rsidP="0059126C">
      <w:pPr>
        <w:widowControl/>
        <w:spacing w:before="75" w:after="75" w:line="240" w:lineRule="auto"/>
        <w:ind w:firstLine="645"/>
        <w:jc w:val="left"/>
        <w:rPr>
          <w:rFonts w:ascii="宋体" w:hAnsi="宋体" w:cs="宋体" w:hint="eastAsia"/>
          <w:color w:val="333333"/>
          <w:kern w:val="0"/>
          <w:sz w:val="28"/>
          <w:szCs w:val="28"/>
        </w:rPr>
      </w:pPr>
      <w:r w:rsidRPr="0059126C">
        <w:rPr>
          <w:rFonts w:ascii="宋体" w:hAnsi="宋体" w:cs="宋体" w:hint="eastAsia"/>
          <w:b/>
          <w:bCs/>
          <w:color w:val="333333"/>
          <w:kern w:val="0"/>
          <w:sz w:val="28"/>
          <w:szCs w:val="28"/>
        </w:rPr>
        <w:t>二是建立分级分类组织实施的学校督导工作机制。</w:t>
      </w:r>
      <w:r w:rsidRPr="0059126C">
        <w:rPr>
          <w:rFonts w:ascii="宋体" w:hAnsi="宋体" w:cs="宋体" w:hint="eastAsia"/>
          <w:color w:val="333333"/>
          <w:kern w:val="0"/>
          <w:sz w:val="28"/>
          <w:szCs w:val="28"/>
        </w:rPr>
        <w:t>省级教育督导机构依据国家政策和标准，建立健全各类学校督导评估指标体系，指导全省学校督导工作，重点对高等学校进行督导，根据需要开展专项督导；市、县级教育督导机构按照管理权限和属地原则及有关规定对中小学、幼儿园进行督导。</w:t>
      </w:r>
    </w:p>
    <w:p w:rsidR="0059126C" w:rsidRPr="0059126C" w:rsidRDefault="0059126C" w:rsidP="0059126C">
      <w:pPr>
        <w:widowControl/>
        <w:spacing w:before="75" w:after="75" w:line="240" w:lineRule="auto"/>
        <w:ind w:firstLine="645"/>
        <w:jc w:val="left"/>
        <w:rPr>
          <w:rFonts w:ascii="宋体" w:hAnsi="宋体" w:cs="宋体" w:hint="eastAsia"/>
          <w:color w:val="333333"/>
          <w:kern w:val="0"/>
          <w:sz w:val="28"/>
          <w:szCs w:val="28"/>
        </w:rPr>
      </w:pPr>
      <w:r w:rsidRPr="0059126C">
        <w:rPr>
          <w:rFonts w:ascii="宋体" w:hAnsi="宋体" w:cs="宋体" w:hint="eastAsia"/>
          <w:b/>
          <w:bCs/>
          <w:color w:val="333333"/>
          <w:kern w:val="0"/>
          <w:sz w:val="28"/>
          <w:szCs w:val="28"/>
        </w:rPr>
        <w:t>三是建立统一归口管理、多方参与的教育评估监测机制。</w:t>
      </w:r>
      <w:r w:rsidRPr="0059126C">
        <w:rPr>
          <w:rFonts w:ascii="宋体" w:hAnsi="宋体" w:cs="宋体" w:hint="eastAsia"/>
          <w:color w:val="333333"/>
          <w:kern w:val="0"/>
          <w:sz w:val="28"/>
          <w:szCs w:val="28"/>
        </w:rPr>
        <w:t>省级教育督导机构依据国家标准建立健全各类教育评估监测指标体系，指导全省教育评估监测工作，根据需要开展各类教育评估监测；市级教育督导机构负责督促、指导、协调所辖县市区教育评估监测实施工作；县级教育督导机构负责承担教育评估监测的信息报送、组织、宣传、培训等工作。市、县级教育督导机构可根据需要自主开展教育评估监测。</w:t>
      </w:r>
    </w:p>
    <w:p w:rsidR="0059126C" w:rsidRPr="0059126C" w:rsidRDefault="0059126C" w:rsidP="0059126C">
      <w:pPr>
        <w:widowControl/>
        <w:spacing w:before="75" w:after="75" w:line="240" w:lineRule="auto"/>
        <w:ind w:firstLine="645"/>
        <w:jc w:val="left"/>
        <w:rPr>
          <w:rFonts w:ascii="宋体" w:hAnsi="宋体" w:cs="宋体" w:hint="eastAsia"/>
          <w:color w:val="333333"/>
          <w:kern w:val="0"/>
          <w:sz w:val="28"/>
          <w:szCs w:val="28"/>
        </w:rPr>
      </w:pPr>
      <w:r w:rsidRPr="0059126C">
        <w:rPr>
          <w:rFonts w:ascii="宋体" w:hAnsi="宋体" w:cs="宋体" w:hint="eastAsia"/>
          <w:b/>
          <w:bCs/>
          <w:color w:val="333333"/>
          <w:kern w:val="0"/>
          <w:sz w:val="28"/>
          <w:szCs w:val="28"/>
        </w:rPr>
        <w:t>五、如何强化教育督导结果运用，推动教育督导“长牙齿”？</w:t>
      </w:r>
    </w:p>
    <w:p w:rsidR="0059126C" w:rsidRPr="0059126C" w:rsidRDefault="0059126C" w:rsidP="0059126C">
      <w:pPr>
        <w:widowControl/>
        <w:spacing w:before="75" w:after="75" w:line="240" w:lineRule="auto"/>
        <w:ind w:firstLine="630"/>
        <w:jc w:val="left"/>
        <w:rPr>
          <w:rFonts w:ascii="宋体" w:hAnsi="宋体" w:cs="宋体" w:hint="eastAsia"/>
          <w:color w:val="333333"/>
          <w:kern w:val="0"/>
          <w:sz w:val="28"/>
          <w:szCs w:val="28"/>
        </w:rPr>
      </w:pPr>
      <w:r w:rsidRPr="0059126C">
        <w:rPr>
          <w:rFonts w:ascii="宋体" w:hAnsi="宋体" w:cs="宋体" w:hint="eastAsia"/>
          <w:color w:val="333333"/>
          <w:kern w:val="0"/>
          <w:sz w:val="28"/>
          <w:szCs w:val="28"/>
        </w:rPr>
        <w:t>为提高教育督导的实效性和权威性，根据我省实际，对《意见》相关规定进行了细化，进一步健全了报告、反馈、整改、复查、激励、约谈、通报、问责等督导结果运用机制。</w:t>
      </w:r>
    </w:p>
    <w:p w:rsidR="0059126C" w:rsidRPr="0059126C" w:rsidRDefault="0059126C" w:rsidP="0059126C">
      <w:pPr>
        <w:widowControl/>
        <w:spacing w:before="75" w:after="75" w:line="240" w:lineRule="auto"/>
        <w:ind w:firstLine="630"/>
        <w:jc w:val="left"/>
        <w:rPr>
          <w:rFonts w:ascii="宋体" w:hAnsi="宋体" w:cs="宋体" w:hint="eastAsia"/>
          <w:color w:val="333333"/>
          <w:kern w:val="0"/>
          <w:sz w:val="28"/>
          <w:szCs w:val="28"/>
        </w:rPr>
      </w:pPr>
      <w:r w:rsidRPr="0059126C">
        <w:rPr>
          <w:rFonts w:ascii="宋体" w:hAnsi="宋体" w:cs="宋体" w:hint="eastAsia"/>
          <w:b/>
          <w:bCs/>
          <w:color w:val="333333"/>
          <w:kern w:val="0"/>
          <w:sz w:val="28"/>
          <w:szCs w:val="28"/>
        </w:rPr>
        <w:t>一是</w:t>
      </w:r>
      <w:r w:rsidRPr="0059126C">
        <w:rPr>
          <w:rFonts w:ascii="宋体" w:hAnsi="宋体" w:cs="宋体" w:hint="eastAsia"/>
          <w:color w:val="333333"/>
          <w:kern w:val="0"/>
          <w:sz w:val="28"/>
          <w:szCs w:val="28"/>
        </w:rPr>
        <w:t>各级政府和有关部门将教育督导结果作为政策支持、资源配置等方面的参考因素。</w:t>
      </w:r>
    </w:p>
    <w:p w:rsidR="0059126C" w:rsidRPr="0059126C" w:rsidRDefault="0059126C" w:rsidP="0059126C">
      <w:pPr>
        <w:widowControl/>
        <w:spacing w:before="75" w:after="75" w:line="240" w:lineRule="auto"/>
        <w:ind w:firstLine="630"/>
        <w:jc w:val="left"/>
        <w:rPr>
          <w:rFonts w:ascii="宋体" w:hAnsi="宋体" w:cs="宋体" w:hint="eastAsia"/>
          <w:color w:val="333333"/>
          <w:kern w:val="0"/>
          <w:sz w:val="28"/>
          <w:szCs w:val="28"/>
        </w:rPr>
      </w:pPr>
      <w:r w:rsidRPr="0059126C">
        <w:rPr>
          <w:rFonts w:ascii="宋体" w:hAnsi="宋体" w:cs="宋体" w:hint="eastAsia"/>
          <w:b/>
          <w:bCs/>
          <w:color w:val="333333"/>
          <w:kern w:val="0"/>
          <w:sz w:val="28"/>
          <w:szCs w:val="28"/>
        </w:rPr>
        <w:t>二是</w:t>
      </w:r>
      <w:r w:rsidRPr="0059126C">
        <w:rPr>
          <w:rFonts w:ascii="宋体" w:hAnsi="宋体" w:cs="宋体" w:hint="eastAsia"/>
          <w:color w:val="333333"/>
          <w:kern w:val="0"/>
          <w:sz w:val="28"/>
          <w:szCs w:val="28"/>
        </w:rPr>
        <w:t>组织人事部门在领导干部考核、任免、奖惩中注意了解教育督导结果及整改情况。</w:t>
      </w:r>
    </w:p>
    <w:p w:rsidR="0059126C" w:rsidRPr="0059126C" w:rsidRDefault="0059126C" w:rsidP="0059126C">
      <w:pPr>
        <w:widowControl/>
        <w:spacing w:before="75" w:after="75" w:line="240" w:lineRule="auto"/>
        <w:ind w:firstLine="630"/>
        <w:jc w:val="left"/>
        <w:rPr>
          <w:rFonts w:ascii="宋体" w:hAnsi="宋体" w:cs="宋体" w:hint="eastAsia"/>
          <w:color w:val="333333"/>
          <w:kern w:val="0"/>
          <w:sz w:val="28"/>
          <w:szCs w:val="28"/>
        </w:rPr>
      </w:pPr>
      <w:r w:rsidRPr="0059126C">
        <w:rPr>
          <w:rFonts w:ascii="宋体" w:hAnsi="宋体" w:cs="宋体" w:hint="eastAsia"/>
          <w:b/>
          <w:bCs/>
          <w:color w:val="333333"/>
          <w:kern w:val="0"/>
          <w:sz w:val="28"/>
          <w:szCs w:val="28"/>
        </w:rPr>
        <w:lastRenderedPageBreak/>
        <w:t>三是</w:t>
      </w:r>
      <w:r w:rsidRPr="0059126C">
        <w:rPr>
          <w:rFonts w:ascii="宋体" w:hAnsi="宋体" w:cs="宋体" w:hint="eastAsia"/>
          <w:color w:val="333333"/>
          <w:kern w:val="0"/>
          <w:sz w:val="28"/>
          <w:szCs w:val="28"/>
        </w:rPr>
        <w:t>绩效考核部门将同级教育督导机构对下级政府履行教育职责评价的结果，作为对下级政府进行绩效考核的重要方面。</w:t>
      </w:r>
    </w:p>
    <w:p w:rsidR="0059126C" w:rsidRPr="0059126C" w:rsidRDefault="0059126C" w:rsidP="0059126C">
      <w:pPr>
        <w:widowControl/>
        <w:spacing w:before="75" w:after="75" w:line="240" w:lineRule="auto"/>
        <w:ind w:firstLine="630"/>
        <w:jc w:val="left"/>
        <w:rPr>
          <w:rFonts w:ascii="宋体" w:hAnsi="宋体" w:cs="宋体" w:hint="eastAsia"/>
          <w:color w:val="333333"/>
          <w:kern w:val="0"/>
          <w:sz w:val="28"/>
          <w:szCs w:val="28"/>
        </w:rPr>
      </w:pPr>
      <w:r w:rsidRPr="0059126C">
        <w:rPr>
          <w:rFonts w:ascii="宋体" w:hAnsi="宋体" w:cs="宋体" w:hint="eastAsia"/>
          <w:b/>
          <w:bCs/>
          <w:color w:val="333333"/>
          <w:kern w:val="0"/>
          <w:sz w:val="28"/>
          <w:szCs w:val="28"/>
        </w:rPr>
        <w:t>六、在督学队伍建设方面有哪些改革亮点？</w:t>
      </w:r>
    </w:p>
    <w:p w:rsidR="0059126C" w:rsidRPr="0059126C" w:rsidRDefault="0059126C" w:rsidP="0059126C">
      <w:pPr>
        <w:widowControl/>
        <w:spacing w:before="75" w:after="75" w:line="240" w:lineRule="auto"/>
        <w:ind w:firstLine="630"/>
        <w:jc w:val="left"/>
        <w:rPr>
          <w:rFonts w:ascii="宋体" w:hAnsi="宋体" w:cs="宋体" w:hint="eastAsia"/>
          <w:color w:val="333333"/>
          <w:kern w:val="0"/>
          <w:sz w:val="28"/>
          <w:szCs w:val="28"/>
        </w:rPr>
      </w:pPr>
      <w:r w:rsidRPr="0059126C">
        <w:rPr>
          <w:rFonts w:ascii="宋体" w:hAnsi="宋体" w:cs="宋体" w:hint="eastAsia"/>
          <w:b/>
          <w:bCs/>
          <w:color w:val="333333"/>
          <w:kern w:val="0"/>
          <w:sz w:val="28"/>
          <w:szCs w:val="28"/>
        </w:rPr>
        <w:t>一是明确督学配备比例。</w:t>
      </w:r>
      <w:r w:rsidRPr="0059126C">
        <w:rPr>
          <w:rFonts w:ascii="宋体" w:hAnsi="宋体" w:cs="宋体" w:hint="eastAsia"/>
          <w:color w:val="333333"/>
          <w:kern w:val="0"/>
          <w:sz w:val="28"/>
          <w:szCs w:val="28"/>
        </w:rPr>
        <w:t>各地督学数按与学校数1:5的比例配备，专职督学的具体比例由各地根据实际情况确定，其中县级专职督学的比例不低于30%，原则上不高于三分之一。</w:t>
      </w:r>
    </w:p>
    <w:p w:rsidR="0059126C" w:rsidRPr="0059126C" w:rsidRDefault="0059126C" w:rsidP="0059126C">
      <w:pPr>
        <w:widowControl/>
        <w:spacing w:before="75" w:after="75" w:line="240" w:lineRule="auto"/>
        <w:ind w:firstLine="630"/>
        <w:jc w:val="left"/>
        <w:rPr>
          <w:rFonts w:ascii="宋体" w:hAnsi="宋体" w:cs="宋体" w:hint="eastAsia"/>
          <w:color w:val="333333"/>
          <w:kern w:val="0"/>
          <w:sz w:val="28"/>
          <w:szCs w:val="28"/>
        </w:rPr>
      </w:pPr>
      <w:r w:rsidRPr="0059126C">
        <w:rPr>
          <w:rFonts w:ascii="宋体" w:hAnsi="宋体" w:cs="宋体" w:hint="eastAsia"/>
          <w:b/>
          <w:bCs/>
          <w:color w:val="333333"/>
          <w:kern w:val="0"/>
          <w:sz w:val="28"/>
          <w:szCs w:val="28"/>
        </w:rPr>
        <w:t>二是充实教育督导机构力量。</w:t>
      </w:r>
      <w:r w:rsidRPr="0059126C">
        <w:rPr>
          <w:rFonts w:ascii="宋体" w:hAnsi="宋体" w:cs="宋体" w:hint="eastAsia"/>
          <w:color w:val="333333"/>
          <w:kern w:val="0"/>
          <w:sz w:val="28"/>
          <w:szCs w:val="28"/>
        </w:rPr>
        <w:t>各级教育行政部门配齐配强教育督导专职工作人员，确保教育督导机构有效履行职责；整合教育科研机构和其他相关资源，为教育督导机构开展工作提供专业支撑。</w:t>
      </w:r>
    </w:p>
    <w:p w:rsidR="0059126C" w:rsidRPr="0059126C" w:rsidRDefault="0059126C" w:rsidP="0059126C">
      <w:pPr>
        <w:widowControl/>
        <w:spacing w:before="75" w:after="75" w:line="240" w:lineRule="auto"/>
        <w:ind w:firstLine="630"/>
        <w:jc w:val="left"/>
        <w:rPr>
          <w:rFonts w:ascii="宋体" w:hAnsi="宋体" w:cs="宋体" w:hint="eastAsia"/>
          <w:color w:val="333333"/>
          <w:kern w:val="0"/>
          <w:sz w:val="28"/>
          <w:szCs w:val="28"/>
        </w:rPr>
      </w:pPr>
      <w:r w:rsidRPr="0059126C">
        <w:rPr>
          <w:rFonts w:ascii="宋体" w:hAnsi="宋体" w:cs="宋体" w:hint="eastAsia"/>
          <w:b/>
          <w:bCs/>
          <w:color w:val="333333"/>
          <w:kern w:val="0"/>
          <w:sz w:val="28"/>
          <w:szCs w:val="28"/>
        </w:rPr>
        <w:t>三是助推督学专业化发展。</w:t>
      </w:r>
      <w:r w:rsidRPr="0059126C">
        <w:rPr>
          <w:rFonts w:ascii="宋体" w:hAnsi="宋体" w:cs="宋体" w:hint="eastAsia"/>
          <w:color w:val="333333"/>
          <w:kern w:val="0"/>
          <w:sz w:val="28"/>
          <w:szCs w:val="28"/>
        </w:rPr>
        <w:t>将督学培训纳入教育管理干部和教师培训计划，定期开展新任督学岗前培训和督学岗位能力提升培训。完善督学专业技术职务晋升办法，符合中小学教师职称评审基本条件的专兼职督学参加中小学教师系列职称评审时，其督学工作量和成果视同教学工作量和成果。探索设立督学专业技术等级序列。</w:t>
      </w:r>
    </w:p>
    <w:p w:rsidR="0059126C" w:rsidRPr="0059126C" w:rsidRDefault="0059126C" w:rsidP="0059126C">
      <w:pPr>
        <w:widowControl/>
        <w:spacing w:before="75" w:after="75" w:line="240" w:lineRule="auto"/>
        <w:ind w:firstLine="630"/>
        <w:jc w:val="left"/>
        <w:rPr>
          <w:rFonts w:ascii="宋体" w:hAnsi="宋体" w:cs="宋体" w:hint="eastAsia"/>
          <w:color w:val="333333"/>
          <w:kern w:val="0"/>
          <w:sz w:val="28"/>
          <w:szCs w:val="28"/>
        </w:rPr>
      </w:pPr>
      <w:r w:rsidRPr="0059126C">
        <w:rPr>
          <w:rFonts w:ascii="宋体" w:hAnsi="宋体" w:cs="宋体" w:hint="eastAsia"/>
          <w:b/>
          <w:bCs/>
          <w:color w:val="333333"/>
          <w:kern w:val="0"/>
          <w:sz w:val="28"/>
          <w:szCs w:val="28"/>
        </w:rPr>
        <w:t>七、《实施意见》在落实各项教育督导保障中提出了哪些要求？</w:t>
      </w:r>
    </w:p>
    <w:p w:rsidR="0059126C" w:rsidRPr="0059126C" w:rsidRDefault="0059126C" w:rsidP="0059126C">
      <w:pPr>
        <w:widowControl/>
        <w:spacing w:before="75" w:after="75" w:line="240" w:lineRule="auto"/>
        <w:ind w:firstLine="630"/>
        <w:jc w:val="left"/>
        <w:rPr>
          <w:rFonts w:ascii="宋体" w:hAnsi="宋体" w:cs="宋体" w:hint="eastAsia"/>
          <w:color w:val="333333"/>
          <w:kern w:val="0"/>
          <w:sz w:val="28"/>
          <w:szCs w:val="28"/>
        </w:rPr>
      </w:pPr>
      <w:r w:rsidRPr="0059126C">
        <w:rPr>
          <w:rFonts w:ascii="宋体" w:hAnsi="宋体" w:cs="宋体" w:hint="eastAsia"/>
          <w:b/>
          <w:bCs/>
          <w:color w:val="333333"/>
          <w:kern w:val="0"/>
          <w:sz w:val="28"/>
          <w:szCs w:val="28"/>
        </w:rPr>
        <w:t>一是</w:t>
      </w:r>
      <w:r w:rsidRPr="0059126C">
        <w:rPr>
          <w:rFonts w:ascii="宋体" w:hAnsi="宋体" w:cs="宋体" w:hint="eastAsia"/>
          <w:color w:val="333333"/>
          <w:kern w:val="0"/>
          <w:sz w:val="28"/>
          <w:szCs w:val="28"/>
        </w:rPr>
        <w:t>要求各地根据教育督导有关法律法规和规章制度，积极研究制定配套法规政策。</w:t>
      </w:r>
    </w:p>
    <w:p w:rsidR="0059126C" w:rsidRPr="0059126C" w:rsidRDefault="0059126C" w:rsidP="0059126C">
      <w:pPr>
        <w:widowControl/>
        <w:spacing w:before="75" w:after="75" w:line="240" w:lineRule="auto"/>
        <w:ind w:firstLine="630"/>
        <w:jc w:val="left"/>
        <w:rPr>
          <w:rFonts w:ascii="宋体" w:hAnsi="宋体" w:cs="宋体" w:hint="eastAsia"/>
          <w:color w:val="333333"/>
          <w:kern w:val="0"/>
          <w:sz w:val="28"/>
          <w:szCs w:val="28"/>
        </w:rPr>
      </w:pPr>
      <w:r w:rsidRPr="0059126C">
        <w:rPr>
          <w:rFonts w:ascii="宋体" w:hAnsi="宋体" w:cs="宋体" w:hint="eastAsia"/>
          <w:b/>
          <w:bCs/>
          <w:color w:val="333333"/>
          <w:kern w:val="0"/>
          <w:sz w:val="28"/>
          <w:szCs w:val="28"/>
        </w:rPr>
        <w:t>二是</w:t>
      </w:r>
      <w:r w:rsidRPr="0059126C">
        <w:rPr>
          <w:rFonts w:ascii="宋体" w:hAnsi="宋体" w:cs="宋体" w:hint="eastAsia"/>
          <w:color w:val="333333"/>
          <w:kern w:val="0"/>
          <w:sz w:val="28"/>
          <w:szCs w:val="28"/>
        </w:rPr>
        <w:t>要求市州、县市区人民政府或其有关部门按规定制定具体办法，分类明确相应标准，妥善解决教育督导工作人员尤其是兼职督学因教育督导工作产生的通信、交通、食宿、劳务等费用。</w:t>
      </w:r>
    </w:p>
    <w:p w:rsidR="0059126C" w:rsidRPr="0059126C" w:rsidRDefault="0059126C" w:rsidP="0059126C">
      <w:pPr>
        <w:widowControl/>
        <w:spacing w:before="75" w:after="75" w:line="240" w:lineRule="auto"/>
        <w:ind w:firstLine="630"/>
        <w:jc w:val="left"/>
        <w:rPr>
          <w:rFonts w:ascii="宋体" w:hAnsi="宋体" w:cs="宋体" w:hint="eastAsia"/>
          <w:color w:val="333333"/>
          <w:kern w:val="0"/>
          <w:sz w:val="28"/>
          <w:szCs w:val="28"/>
        </w:rPr>
      </w:pPr>
      <w:r w:rsidRPr="0059126C">
        <w:rPr>
          <w:rFonts w:ascii="宋体" w:hAnsi="宋体" w:cs="宋体" w:hint="eastAsia"/>
          <w:b/>
          <w:bCs/>
          <w:color w:val="333333"/>
          <w:kern w:val="0"/>
          <w:sz w:val="28"/>
          <w:szCs w:val="28"/>
        </w:rPr>
        <w:lastRenderedPageBreak/>
        <w:t>三是</w:t>
      </w:r>
      <w:r w:rsidRPr="0059126C">
        <w:rPr>
          <w:rFonts w:ascii="宋体" w:hAnsi="宋体" w:cs="宋体" w:hint="eastAsia"/>
          <w:color w:val="333333"/>
          <w:kern w:val="0"/>
          <w:sz w:val="28"/>
          <w:szCs w:val="28"/>
        </w:rPr>
        <w:t>要求各级教育行政部门将教育督导信息化建设纳入教育信息化建设规划，促进教育督导与信息化深度融合。同时采取多种方式，重点支持有关高等学校和科研机构持续开展教育督导研究。</w:t>
      </w:r>
    </w:p>
    <w:p w:rsidR="0059126C" w:rsidRPr="0059126C" w:rsidRDefault="0059126C" w:rsidP="0059126C">
      <w:pPr>
        <w:widowControl/>
        <w:spacing w:before="75" w:after="75" w:line="240" w:lineRule="auto"/>
        <w:jc w:val="left"/>
        <w:rPr>
          <w:rFonts w:ascii="宋体" w:hAnsi="宋体" w:cs="宋体" w:hint="eastAsia"/>
          <w:color w:val="333333"/>
          <w:kern w:val="0"/>
          <w:sz w:val="28"/>
          <w:szCs w:val="28"/>
        </w:rPr>
      </w:pPr>
    </w:p>
    <w:p w:rsidR="0059126C" w:rsidRPr="0059126C" w:rsidRDefault="0059126C" w:rsidP="0059126C">
      <w:pPr>
        <w:widowControl/>
        <w:spacing w:line="240" w:lineRule="auto"/>
        <w:jc w:val="left"/>
        <w:rPr>
          <w:rFonts w:ascii="宋体" w:hAnsi="宋体" w:cs="宋体" w:hint="eastAsia"/>
          <w:color w:val="333333"/>
          <w:kern w:val="0"/>
          <w:sz w:val="28"/>
          <w:szCs w:val="28"/>
        </w:rPr>
      </w:pPr>
    </w:p>
    <w:p w:rsidR="00CB0F54" w:rsidRPr="005016FD" w:rsidRDefault="00CB0F54" w:rsidP="005016FD"/>
    <w:sectPr w:rsidR="00CB0F54" w:rsidRPr="005016FD" w:rsidSect="004A692C">
      <w:pgSz w:w="11906" w:h="16838"/>
      <w:pgMar w:top="1440" w:right="1797" w:bottom="873"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3F8" w:rsidRDefault="005423F8" w:rsidP="0046539E">
      <w:pPr>
        <w:spacing w:line="240" w:lineRule="auto"/>
      </w:pPr>
      <w:r>
        <w:separator/>
      </w:r>
    </w:p>
  </w:endnote>
  <w:endnote w:type="continuationSeparator" w:id="0">
    <w:p w:rsidR="005423F8" w:rsidRDefault="005423F8" w:rsidP="004653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3F8" w:rsidRDefault="005423F8" w:rsidP="0046539E">
      <w:pPr>
        <w:spacing w:line="240" w:lineRule="auto"/>
      </w:pPr>
      <w:r>
        <w:separator/>
      </w:r>
    </w:p>
  </w:footnote>
  <w:footnote w:type="continuationSeparator" w:id="0">
    <w:p w:rsidR="005423F8" w:rsidRDefault="005423F8" w:rsidP="0046539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95648"/>
    <w:multiLevelType w:val="multilevel"/>
    <w:tmpl w:val="BDDAC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09A"/>
    <w:rsid w:val="000A1B17"/>
    <w:rsid w:val="000E17ED"/>
    <w:rsid w:val="001B5C95"/>
    <w:rsid w:val="00290C3C"/>
    <w:rsid w:val="002B4693"/>
    <w:rsid w:val="00302334"/>
    <w:rsid w:val="00360F4B"/>
    <w:rsid w:val="00390850"/>
    <w:rsid w:val="003D60BA"/>
    <w:rsid w:val="00432AC7"/>
    <w:rsid w:val="0046539E"/>
    <w:rsid w:val="00494896"/>
    <w:rsid w:val="004A692C"/>
    <w:rsid w:val="004F3767"/>
    <w:rsid w:val="005016FD"/>
    <w:rsid w:val="00514A86"/>
    <w:rsid w:val="005423F8"/>
    <w:rsid w:val="0058471D"/>
    <w:rsid w:val="0059126C"/>
    <w:rsid w:val="005A748E"/>
    <w:rsid w:val="005F650E"/>
    <w:rsid w:val="00624255"/>
    <w:rsid w:val="0065000C"/>
    <w:rsid w:val="006571B7"/>
    <w:rsid w:val="006946D6"/>
    <w:rsid w:val="0071044C"/>
    <w:rsid w:val="007846D0"/>
    <w:rsid w:val="007A6679"/>
    <w:rsid w:val="00894D02"/>
    <w:rsid w:val="008C111D"/>
    <w:rsid w:val="0091009A"/>
    <w:rsid w:val="00920ABC"/>
    <w:rsid w:val="0094795B"/>
    <w:rsid w:val="00950DBF"/>
    <w:rsid w:val="00951D93"/>
    <w:rsid w:val="009A1D49"/>
    <w:rsid w:val="009C0624"/>
    <w:rsid w:val="00A732AE"/>
    <w:rsid w:val="00A8645B"/>
    <w:rsid w:val="00AC1BD0"/>
    <w:rsid w:val="00B50BA1"/>
    <w:rsid w:val="00BC4409"/>
    <w:rsid w:val="00C72192"/>
    <w:rsid w:val="00C81486"/>
    <w:rsid w:val="00CB0F54"/>
    <w:rsid w:val="00DB1E19"/>
    <w:rsid w:val="00E5005A"/>
    <w:rsid w:val="00E60043"/>
    <w:rsid w:val="00EA7E39"/>
    <w:rsid w:val="00EB34ED"/>
    <w:rsid w:val="00F116A8"/>
    <w:rsid w:val="00F131C5"/>
    <w:rsid w:val="00F57BFB"/>
    <w:rsid w:val="00F80AE3"/>
    <w:rsid w:val="00FB5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B17"/>
    <w:pPr>
      <w:widowControl w:val="0"/>
      <w:spacing w:line="580" w:lineRule="exact"/>
      <w:jc w:val="both"/>
    </w:pPr>
    <w:rPr>
      <w:rFonts w:ascii="Calibri" w:eastAsia="宋体" w:hAnsi="Calibri" w:cs="Times New Roman"/>
    </w:rPr>
  </w:style>
  <w:style w:type="paragraph" w:styleId="2">
    <w:name w:val="heading 2"/>
    <w:basedOn w:val="a"/>
    <w:next w:val="a"/>
    <w:link w:val="2Char"/>
    <w:uiPriority w:val="9"/>
    <w:unhideWhenUsed/>
    <w:qFormat/>
    <w:rsid w:val="0049489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494896"/>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9489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494896"/>
    <w:rPr>
      <w:b/>
      <w:bCs/>
      <w:sz w:val="32"/>
      <w:szCs w:val="32"/>
    </w:rPr>
  </w:style>
  <w:style w:type="paragraph" w:styleId="a3">
    <w:name w:val="Balloon Text"/>
    <w:basedOn w:val="a"/>
    <w:link w:val="Char"/>
    <w:uiPriority w:val="99"/>
    <w:semiHidden/>
    <w:unhideWhenUsed/>
    <w:rsid w:val="00302334"/>
    <w:pPr>
      <w:spacing w:line="240" w:lineRule="auto"/>
    </w:pPr>
    <w:rPr>
      <w:rFonts w:asciiTheme="minorHAnsi" w:eastAsiaTheme="minorEastAsia" w:hAnsiTheme="minorHAnsi" w:cstheme="minorBidi"/>
      <w:sz w:val="18"/>
      <w:szCs w:val="18"/>
    </w:rPr>
  </w:style>
  <w:style w:type="character" w:customStyle="1" w:styleId="Char">
    <w:name w:val="批注框文本 Char"/>
    <w:basedOn w:val="a0"/>
    <w:link w:val="a3"/>
    <w:uiPriority w:val="99"/>
    <w:semiHidden/>
    <w:rsid w:val="00302334"/>
    <w:rPr>
      <w:sz w:val="18"/>
      <w:szCs w:val="18"/>
    </w:rPr>
  </w:style>
  <w:style w:type="character" w:customStyle="1" w:styleId="bjh-p">
    <w:name w:val="bjh-p"/>
    <w:basedOn w:val="a0"/>
    <w:rsid w:val="00F57BFB"/>
  </w:style>
  <w:style w:type="table" w:styleId="a4">
    <w:name w:val="Table Grid"/>
    <w:basedOn w:val="a1"/>
    <w:uiPriority w:val="59"/>
    <w:rsid w:val="00465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0"/>
    <w:uiPriority w:val="99"/>
    <w:unhideWhenUsed/>
    <w:rsid w:val="0046539E"/>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5"/>
    <w:uiPriority w:val="99"/>
    <w:rsid w:val="0046539E"/>
    <w:rPr>
      <w:rFonts w:ascii="Calibri" w:eastAsia="宋体" w:hAnsi="Calibri" w:cs="Times New Roman"/>
      <w:sz w:val="18"/>
      <w:szCs w:val="18"/>
    </w:rPr>
  </w:style>
  <w:style w:type="paragraph" w:styleId="a6">
    <w:name w:val="footer"/>
    <w:basedOn w:val="a"/>
    <w:link w:val="Char1"/>
    <w:uiPriority w:val="99"/>
    <w:unhideWhenUsed/>
    <w:rsid w:val="0046539E"/>
    <w:pPr>
      <w:tabs>
        <w:tab w:val="center" w:pos="4153"/>
        <w:tab w:val="right" w:pos="8306"/>
      </w:tabs>
      <w:snapToGrid w:val="0"/>
      <w:spacing w:line="240" w:lineRule="atLeast"/>
      <w:jc w:val="left"/>
    </w:pPr>
    <w:rPr>
      <w:sz w:val="18"/>
      <w:szCs w:val="18"/>
    </w:rPr>
  </w:style>
  <w:style w:type="character" w:customStyle="1" w:styleId="Char1">
    <w:name w:val="页脚 Char"/>
    <w:basedOn w:val="a0"/>
    <w:link w:val="a6"/>
    <w:uiPriority w:val="99"/>
    <w:rsid w:val="0046539E"/>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B17"/>
    <w:pPr>
      <w:widowControl w:val="0"/>
      <w:spacing w:line="580" w:lineRule="exact"/>
      <w:jc w:val="both"/>
    </w:pPr>
    <w:rPr>
      <w:rFonts w:ascii="Calibri" w:eastAsia="宋体" w:hAnsi="Calibri" w:cs="Times New Roman"/>
    </w:rPr>
  </w:style>
  <w:style w:type="paragraph" w:styleId="2">
    <w:name w:val="heading 2"/>
    <w:basedOn w:val="a"/>
    <w:next w:val="a"/>
    <w:link w:val="2Char"/>
    <w:uiPriority w:val="9"/>
    <w:unhideWhenUsed/>
    <w:qFormat/>
    <w:rsid w:val="0049489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494896"/>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9489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494896"/>
    <w:rPr>
      <w:b/>
      <w:bCs/>
      <w:sz w:val="32"/>
      <w:szCs w:val="32"/>
    </w:rPr>
  </w:style>
  <w:style w:type="paragraph" w:styleId="a3">
    <w:name w:val="Balloon Text"/>
    <w:basedOn w:val="a"/>
    <w:link w:val="Char"/>
    <w:uiPriority w:val="99"/>
    <w:semiHidden/>
    <w:unhideWhenUsed/>
    <w:rsid w:val="00302334"/>
    <w:pPr>
      <w:spacing w:line="240" w:lineRule="auto"/>
    </w:pPr>
    <w:rPr>
      <w:rFonts w:asciiTheme="minorHAnsi" w:eastAsiaTheme="minorEastAsia" w:hAnsiTheme="minorHAnsi" w:cstheme="minorBidi"/>
      <w:sz w:val="18"/>
      <w:szCs w:val="18"/>
    </w:rPr>
  </w:style>
  <w:style w:type="character" w:customStyle="1" w:styleId="Char">
    <w:name w:val="批注框文本 Char"/>
    <w:basedOn w:val="a0"/>
    <w:link w:val="a3"/>
    <w:uiPriority w:val="99"/>
    <w:semiHidden/>
    <w:rsid w:val="00302334"/>
    <w:rPr>
      <w:sz w:val="18"/>
      <w:szCs w:val="18"/>
    </w:rPr>
  </w:style>
  <w:style w:type="character" w:customStyle="1" w:styleId="bjh-p">
    <w:name w:val="bjh-p"/>
    <w:basedOn w:val="a0"/>
    <w:rsid w:val="00F57BFB"/>
  </w:style>
  <w:style w:type="table" w:styleId="a4">
    <w:name w:val="Table Grid"/>
    <w:basedOn w:val="a1"/>
    <w:uiPriority w:val="59"/>
    <w:rsid w:val="00465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0"/>
    <w:uiPriority w:val="99"/>
    <w:unhideWhenUsed/>
    <w:rsid w:val="0046539E"/>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5"/>
    <w:uiPriority w:val="99"/>
    <w:rsid w:val="0046539E"/>
    <w:rPr>
      <w:rFonts w:ascii="Calibri" w:eastAsia="宋体" w:hAnsi="Calibri" w:cs="Times New Roman"/>
      <w:sz w:val="18"/>
      <w:szCs w:val="18"/>
    </w:rPr>
  </w:style>
  <w:style w:type="paragraph" w:styleId="a6">
    <w:name w:val="footer"/>
    <w:basedOn w:val="a"/>
    <w:link w:val="Char1"/>
    <w:uiPriority w:val="99"/>
    <w:unhideWhenUsed/>
    <w:rsid w:val="0046539E"/>
    <w:pPr>
      <w:tabs>
        <w:tab w:val="center" w:pos="4153"/>
        <w:tab w:val="right" w:pos="8306"/>
      </w:tabs>
      <w:snapToGrid w:val="0"/>
      <w:spacing w:line="240" w:lineRule="atLeast"/>
      <w:jc w:val="left"/>
    </w:pPr>
    <w:rPr>
      <w:sz w:val="18"/>
      <w:szCs w:val="18"/>
    </w:rPr>
  </w:style>
  <w:style w:type="character" w:customStyle="1" w:styleId="Char1">
    <w:name w:val="页脚 Char"/>
    <w:basedOn w:val="a0"/>
    <w:link w:val="a6"/>
    <w:uiPriority w:val="99"/>
    <w:rsid w:val="0046539E"/>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043852">
      <w:bodyDiv w:val="1"/>
      <w:marLeft w:val="0"/>
      <w:marRight w:val="0"/>
      <w:marTop w:val="0"/>
      <w:marBottom w:val="0"/>
      <w:divBdr>
        <w:top w:val="none" w:sz="0" w:space="0" w:color="auto"/>
        <w:left w:val="none" w:sz="0" w:space="0" w:color="auto"/>
        <w:bottom w:val="none" w:sz="0" w:space="0" w:color="auto"/>
        <w:right w:val="none" w:sz="0" w:space="0" w:color="auto"/>
      </w:divBdr>
      <w:divsChild>
        <w:div w:id="364410556">
          <w:marLeft w:val="0"/>
          <w:marRight w:val="0"/>
          <w:marTop w:val="0"/>
          <w:marBottom w:val="0"/>
          <w:divBdr>
            <w:top w:val="none" w:sz="0" w:space="0" w:color="auto"/>
            <w:left w:val="none" w:sz="0" w:space="0" w:color="auto"/>
            <w:bottom w:val="none" w:sz="0" w:space="0" w:color="auto"/>
            <w:right w:val="none" w:sz="0" w:space="0" w:color="auto"/>
          </w:divBdr>
        </w:div>
        <w:div w:id="1203833914">
          <w:marLeft w:val="0"/>
          <w:marRight w:val="0"/>
          <w:marTop w:val="0"/>
          <w:marBottom w:val="0"/>
          <w:divBdr>
            <w:top w:val="none" w:sz="0" w:space="0" w:color="auto"/>
            <w:left w:val="none" w:sz="0" w:space="0" w:color="auto"/>
            <w:bottom w:val="none" w:sz="0" w:space="0" w:color="auto"/>
            <w:right w:val="none" w:sz="0" w:space="0" w:color="auto"/>
          </w:divBdr>
        </w:div>
        <w:div w:id="308947429">
          <w:marLeft w:val="0"/>
          <w:marRight w:val="0"/>
          <w:marTop w:val="0"/>
          <w:marBottom w:val="0"/>
          <w:divBdr>
            <w:top w:val="none" w:sz="0" w:space="0" w:color="auto"/>
            <w:left w:val="none" w:sz="0" w:space="0" w:color="auto"/>
            <w:bottom w:val="none" w:sz="0" w:space="0" w:color="auto"/>
            <w:right w:val="none" w:sz="0" w:space="0" w:color="auto"/>
          </w:divBdr>
        </w:div>
        <w:div w:id="1072777068">
          <w:marLeft w:val="0"/>
          <w:marRight w:val="0"/>
          <w:marTop w:val="0"/>
          <w:marBottom w:val="0"/>
          <w:divBdr>
            <w:top w:val="none" w:sz="0" w:space="0" w:color="auto"/>
            <w:left w:val="none" w:sz="0" w:space="0" w:color="auto"/>
            <w:bottom w:val="none" w:sz="0" w:space="0" w:color="auto"/>
            <w:right w:val="none" w:sz="0" w:space="0" w:color="auto"/>
          </w:divBdr>
        </w:div>
        <w:div w:id="324669780">
          <w:marLeft w:val="0"/>
          <w:marRight w:val="0"/>
          <w:marTop w:val="0"/>
          <w:marBottom w:val="0"/>
          <w:divBdr>
            <w:top w:val="none" w:sz="0" w:space="0" w:color="auto"/>
            <w:left w:val="none" w:sz="0" w:space="0" w:color="auto"/>
            <w:bottom w:val="none" w:sz="0" w:space="0" w:color="auto"/>
            <w:right w:val="none" w:sz="0" w:space="0" w:color="auto"/>
          </w:divBdr>
        </w:div>
        <w:div w:id="1962684150">
          <w:marLeft w:val="0"/>
          <w:marRight w:val="0"/>
          <w:marTop w:val="0"/>
          <w:marBottom w:val="0"/>
          <w:divBdr>
            <w:top w:val="none" w:sz="0" w:space="0" w:color="auto"/>
            <w:left w:val="none" w:sz="0" w:space="0" w:color="auto"/>
            <w:bottom w:val="none" w:sz="0" w:space="0" w:color="auto"/>
            <w:right w:val="none" w:sz="0" w:space="0" w:color="auto"/>
          </w:divBdr>
          <w:divsChild>
            <w:div w:id="1438212947">
              <w:marLeft w:val="0"/>
              <w:marRight w:val="0"/>
              <w:marTop w:val="0"/>
              <w:marBottom w:val="0"/>
              <w:divBdr>
                <w:top w:val="none" w:sz="0" w:space="0" w:color="auto"/>
                <w:left w:val="none" w:sz="0" w:space="0" w:color="auto"/>
                <w:bottom w:val="none" w:sz="0" w:space="0" w:color="auto"/>
                <w:right w:val="none" w:sz="0" w:space="0" w:color="auto"/>
              </w:divBdr>
            </w:div>
            <w:div w:id="40294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971423">
      <w:bodyDiv w:val="1"/>
      <w:marLeft w:val="0"/>
      <w:marRight w:val="0"/>
      <w:marTop w:val="0"/>
      <w:marBottom w:val="0"/>
      <w:divBdr>
        <w:top w:val="none" w:sz="0" w:space="0" w:color="auto"/>
        <w:left w:val="none" w:sz="0" w:space="0" w:color="auto"/>
        <w:bottom w:val="none" w:sz="0" w:space="0" w:color="auto"/>
        <w:right w:val="none" w:sz="0" w:space="0" w:color="auto"/>
      </w:divBdr>
      <w:divsChild>
        <w:div w:id="915476286">
          <w:marLeft w:val="0"/>
          <w:marRight w:val="0"/>
          <w:marTop w:val="0"/>
          <w:marBottom w:val="0"/>
          <w:divBdr>
            <w:top w:val="none" w:sz="0" w:space="0" w:color="auto"/>
            <w:left w:val="none" w:sz="0" w:space="0" w:color="auto"/>
            <w:bottom w:val="none" w:sz="0" w:space="0" w:color="auto"/>
            <w:right w:val="none" w:sz="0" w:space="0" w:color="auto"/>
          </w:divBdr>
          <w:divsChild>
            <w:div w:id="169588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833533">
      <w:bodyDiv w:val="1"/>
      <w:marLeft w:val="0"/>
      <w:marRight w:val="0"/>
      <w:marTop w:val="0"/>
      <w:marBottom w:val="0"/>
      <w:divBdr>
        <w:top w:val="none" w:sz="0" w:space="0" w:color="auto"/>
        <w:left w:val="none" w:sz="0" w:space="0" w:color="auto"/>
        <w:bottom w:val="none" w:sz="0" w:space="0" w:color="auto"/>
        <w:right w:val="none" w:sz="0" w:space="0" w:color="auto"/>
      </w:divBdr>
      <w:divsChild>
        <w:div w:id="2088064874">
          <w:marLeft w:val="0"/>
          <w:marRight w:val="0"/>
          <w:marTop w:val="0"/>
          <w:marBottom w:val="0"/>
          <w:divBdr>
            <w:top w:val="none" w:sz="0" w:space="0" w:color="auto"/>
            <w:left w:val="none" w:sz="0" w:space="0" w:color="auto"/>
            <w:bottom w:val="none" w:sz="0" w:space="0" w:color="auto"/>
            <w:right w:val="none" w:sz="0" w:space="0" w:color="auto"/>
          </w:divBdr>
        </w:div>
        <w:div w:id="222831995">
          <w:marLeft w:val="0"/>
          <w:marRight w:val="0"/>
          <w:marTop w:val="0"/>
          <w:marBottom w:val="0"/>
          <w:divBdr>
            <w:top w:val="none" w:sz="0" w:space="0" w:color="auto"/>
            <w:left w:val="none" w:sz="0" w:space="0" w:color="auto"/>
            <w:bottom w:val="none" w:sz="0" w:space="0" w:color="auto"/>
            <w:right w:val="none" w:sz="0" w:space="0" w:color="auto"/>
          </w:divBdr>
        </w:div>
        <w:div w:id="62332852">
          <w:marLeft w:val="0"/>
          <w:marRight w:val="0"/>
          <w:marTop w:val="0"/>
          <w:marBottom w:val="0"/>
          <w:divBdr>
            <w:top w:val="none" w:sz="0" w:space="0" w:color="auto"/>
            <w:left w:val="none" w:sz="0" w:space="0" w:color="auto"/>
            <w:bottom w:val="none" w:sz="0" w:space="0" w:color="auto"/>
            <w:right w:val="none" w:sz="0" w:space="0" w:color="auto"/>
          </w:divBdr>
        </w:div>
        <w:div w:id="764768960">
          <w:marLeft w:val="0"/>
          <w:marRight w:val="0"/>
          <w:marTop w:val="0"/>
          <w:marBottom w:val="0"/>
          <w:divBdr>
            <w:top w:val="none" w:sz="0" w:space="0" w:color="auto"/>
            <w:left w:val="none" w:sz="0" w:space="0" w:color="auto"/>
            <w:bottom w:val="none" w:sz="0" w:space="0" w:color="auto"/>
            <w:right w:val="none" w:sz="0" w:space="0" w:color="auto"/>
          </w:divBdr>
          <w:divsChild>
            <w:div w:id="1625883385">
              <w:marLeft w:val="0"/>
              <w:marRight w:val="0"/>
              <w:marTop w:val="0"/>
              <w:marBottom w:val="0"/>
              <w:divBdr>
                <w:top w:val="none" w:sz="0" w:space="0" w:color="auto"/>
                <w:left w:val="none" w:sz="0" w:space="0" w:color="auto"/>
                <w:bottom w:val="none" w:sz="0" w:space="0" w:color="auto"/>
                <w:right w:val="none" w:sz="0" w:space="0" w:color="auto"/>
              </w:divBdr>
            </w:div>
            <w:div w:id="61833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700626">
      <w:bodyDiv w:val="1"/>
      <w:marLeft w:val="0"/>
      <w:marRight w:val="0"/>
      <w:marTop w:val="0"/>
      <w:marBottom w:val="0"/>
      <w:divBdr>
        <w:top w:val="none" w:sz="0" w:space="0" w:color="auto"/>
        <w:left w:val="none" w:sz="0" w:space="0" w:color="auto"/>
        <w:bottom w:val="none" w:sz="0" w:space="0" w:color="auto"/>
        <w:right w:val="none" w:sz="0" w:space="0" w:color="auto"/>
      </w:divBdr>
      <w:divsChild>
        <w:div w:id="1420518016">
          <w:marLeft w:val="0"/>
          <w:marRight w:val="0"/>
          <w:marTop w:val="0"/>
          <w:marBottom w:val="0"/>
          <w:divBdr>
            <w:top w:val="none" w:sz="0" w:space="0" w:color="auto"/>
            <w:left w:val="none" w:sz="0" w:space="0" w:color="auto"/>
            <w:bottom w:val="none" w:sz="0" w:space="0" w:color="auto"/>
            <w:right w:val="none" w:sz="0" w:space="0" w:color="auto"/>
          </w:divBdr>
        </w:div>
        <w:div w:id="2035032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339</Words>
  <Characters>1933</Characters>
  <Application>Microsoft Office Word</Application>
  <DocSecurity>0</DocSecurity>
  <Lines>16</Lines>
  <Paragraphs>4</Paragraphs>
  <ScaleCrop>false</ScaleCrop>
  <Company/>
  <LinksUpToDate>false</LinksUpToDate>
  <CharactersWithSpaces>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2</cp:revision>
  <cp:lastPrinted>2022-03-30T01:59:00Z</cp:lastPrinted>
  <dcterms:created xsi:type="dcterms:W3CDTF">2022-04-19T08:39:00Z</dcterms:created>
  <dcterms:modified xsi:type="dcterms:W3CDTF">2022-04-19T08:39:00Z</dcterms:modified>
</cp:coreProperties>
</file>