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31" w:rsidRPr="00265AE5" w:rsidRDefault="004A5E31" w:rsidP="004A5E31">
      <w:pPr>
        <w:spacing w:line="600" w:lineRule="exact"/>
        <w:rPr>
          <w:rFonts w:ascii="黑体" w:eastAsia="黑体" w:hAnsi="黑体"/>
          <w:sz w:val="32"/>
          <w:szCs w:val="32"/>
        </w:rPr>
      </w:pPr>
      <w:r w:rsidRPr="00265AE5">
        <w:rPr>
          <w:rFonts w:ascii="黑体" w:eastAsia="黑体" w:hAnsi="黑体" w:hint="eastAsia"/>
          <w:sz w:val="32"/>
          <w:szCs w:val="32"/>
        </w:rPr>
        <w:t>附件1</w:t>
      </w:r>
    </w:p>
    <w:p w:rsidR="004A5E31" w:rsidRPr="00265AE5" w:rsidRDefault="004A5E31" w:rsidP="007D402C">
      <w:pPr>
        <w:widowControl/>
        <w:spacing w:beforeLines="50" w:afterLines="50"/>
        <w:jc w:val="center"/>
        <w:rPr>
          <w:rFonts w:ascii="方正小标宋_GBK" w:eastAsia="方正小标宋_GBK" w:hAnsi="黑体" w:cs="宋体"/>
          <w:bCs/>
          <w:kern w:val="0"/>
          <w:sz w:val="36"/>
          <w:szCs w:val="36"/>
        </w:rPr>
      </w:pPr>
      <w:r w:rsidRPr="00265AE5">
        <w:rPr>
          <w:rFonts w:ascii="方正小标宋_GBK" w:eastAsia="方正小标宋_GBK" w:hAnsi="黑体" w:cs="宋体" w:hint="eastAsia"/>
          <w:bCs/>
          <w:kern w:val="0"/>
          <w:sz w:val="36"/>
          <w:szCs w:val="36"/>
        </w:rPr>
        <w:t>财政投资项目评审送审单</w:t>
      </w:r>
    </w:p>
    <w:p w:rsidR="004A5E31" w:rsidRPr="00265AE5" w:rsidRDefault="004A5E31" w:rsidP="004A5E31">
      <w:pPr>
        <w:widowControl/>
        <w:jc w:val="left"/>
        <w:rPr>
          <w:rFonts w:ascii="仿宋_GB2312" w:eastAsia="仿宋_GB2312" w:hAnsi="宋体" w:cs="宋体"/>
          <w:kern w:val="0"/>
          <w:sz w:val="24"/>
        </w:rPr>
      </w:pPr>
      <w:r w:rsidRPr="00265AE5">
        <w:rPr>
          <w:rFonts w:ascii="仿宋_GB2312" w:eastAsia="仿宋_GB2312" w:hAnsi="宋体" w:cs="宋体" w:hint="eastAsia"/>
          <w:kern w:val="0"/>
          <w:sz w:val="24"/>
        </w:rPr>
        <w:t>项目单位：（盖章）        联系人：          联系电话：       单位：万元</w:t>
      </w:r>
    </w:p>
    <w:tbl>
      <w:tblPr>
        <w:tblW w:w="101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5"/>
        <w:gridCol w:w="1864"/>
        <w:gridCol w:w="1602"/>
        <w:gridCol w:w="1697"/>
        <w:gridCol w:w="429"/>
        <w:gridCol w:w="1865"/>
      </w:tblGrid>
      <w:tr w:rsidR="004A5E31" w:rsidRPr="00265AE5" w:rsidTr="000C318B">
        <w:trPr>
          <w:trHeight w:val="978"/>
        </w:trPr>
        <w:tc>
          <w:tcPr>
            <w:tcW w:w="2725" w:type="dxa"/>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项目名称</w:t>
            </w:r>
          </w:p>
        </w:tc>
        <w:tc>
          <w:tcPr>
            <w:tcW w:w="3466" w:type="dxa"/>
            <w:gridSpan w:val="2"/>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p>
        </w:tc>
        <w:tc>
          <w:tcPr>
            <w:tcW w:w="1697" w:type="dxa"/>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评审类别</w:t>
            </w:r>
          </w:p>
        </w:tc>
        <w:tc>
          <w:tcPr>
            <w:tcW w:w="2294" w:type="dxa"/>
            <w:gridSpan w:val="2"/>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p>
        </w:tc>
      </w:tr>
      <w:tr w:rsidR="004A5E31" w:rsidRPr="00265AE5" w:rsidTr="000C318B">
        <w:trPr>
          <w:trHeight w:val="978"/>
        </w:trPr>
        <w:tc>
          <w:tcPr>
            <w:tcW w:w="2725" w:type="dxa"/>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资金管理处室</w:t>
            </w:r>
          </w:p>
        </w:tc>
        <w:tc>
          <w:tcPr>
            <w:tcW w:w="3466" w:type="dxa"/>
            <w:gridSpan w:val="2"/>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p>
        </w:tc>
        <w:tc>
          <w:tcPr>
            <w:tcW w:w="1697" w:type="dxa"/>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送审金额</w:t>
            </w:r>
          </w:p>
        </w:tc>
        <w:tc>
          <w:tcPr>
            <w:tcW w:w="2294" w:type="dxa"/>
            <w:gridSpan w:val="2"/>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p>
        </w:tc>
      </w:tr>
      <w:tr w:rsidR="004A5E31" w:rsidRPr="00265AE5" w:rsidTr="000C318B">
        <w:trPr>
          <w:trHeight w:val="978"/>
        </w:trPr>
        <w:tc>
          <w:tcPr>
            <w:tcW w:w="2725" w:type="dxa"/>
            <w:shd w:val="clear" w:color="auto" w:fill="auto"/>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总投资规模</w:t>
            </w:r>
          </w:p>
        </w:tc>
        <w:tc>
          <w:tcPr>
            <w:tcW w:w="3466" w:type="dxa"/>
            <w:gridSpan w:val="2"/>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p>
        </w:tc>
        <w:tc>
          <w:tcPr>
            <w:tcW w:w="1697" w:type="dxa"/>
            <w:shd w:val="clear" w:color="auto" w:fill="auto"/>
            <w:noWrap/>
            <w:vAlign w:val="center"/>
            <w:hideMark/>
          </w:tcPr>
          <w:p w:rsidR="004A5E31"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预算</w:t>
            </w:r>
            <w:r>
              <w:rPr>
                <w:rFonts w:ascii="仿宋_GB2312" w:eastAsia="仿宋_GB2312" w:hAnsi="宋体" w:cs="宋体" w:hint="eastAsia"/>
                <w:kern w:val="0"/>
                <w:sz w:val="24"/>
              </w:rPr>
              <w:t>评审</w:t>
            </w:r>
          </w:p>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审定金额</w:t>
            </w:r>
          </w:p>
        </w:tc>
        <w:tc>
          <w:tcPr>
            <w:tcW w:w="2294" w:type="dxa"/>
            <w:gridSpan w:val="2"/>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p>
        </w:tc>
      </w:tr>
      <w:tr w:rsidR="004A5E31" w:rsidRPr="00265AE5" w:rsidTr="000C318B">
        <w:trPr>
          <w:trHeight w:val="978"/>
        </w:trPr>
        <w:tc>
          <w:tcPr>
            <w:tcW w:w="2725" w:type="dxa"/>
            <w:shd w:val="clear" w:color="auto" w:fill="auto"/>
            <w:noWrap/>
            <w:vAlign w:val="center"/>
            <w:hideMark/>
          </w:tcPr>
          <w:p w:rsidR="004A5E31" w:rsidRPr="00265AE5" w:rsidRDefault="004A5E31" w:rsidP="000C318B">
            <w:pPr>
              <w:widowControl/>
              <w:jc w:val="left"/>
              <w:rPr>
                <w:rFonts w:ascii="仿宋_GB2312" w:eastAsia="仿宋_GB2312" w:hAnsi="宋体" w:cs="宋体"/>
                <w:kern w:val="0"/>
                <w:sz w:val="24"/>
              </w:rPr>
            </w:pPr>
            <w:r w:rsidRPr="00265AE5">
              <w:rPr>
                <w:rFonts w:ascii="仿宋_GB2312" w:eastAsia="仿宋_GB2312" w:hAnsi="宋体" w:cs="宋体" w:hint="eastAsia"/>
                <w:kern w:val="0"/>
                <w:sz w:val="24"/>
              </w:rPr>
              <w:t>立项批复及资金安排文号</w:t>
            </w:r>
          </w:p>
        </w:tc>
        <w:tc>
          <w:tcPr>
            <w:tcW w:w="7457" w:type="dxa"/>
            <w:gridSpan w:val="5"/>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p>
        </w:tc>
      </w:tr>
      <w:tr w:rsidR="004A5E31" w:rsidRPr="00265AE5" w:rsidTr="000C318B">
        <w:trPr>
          <w:trHeight w:val="978"/>
        </w:trPr>
        <w:tc>
          <w:tcPr>
            <w:tcW w:w="2725" w:type="dxa"/>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评审内容</w:t>
            </w:r>
          </w:p>
        </w:tc>
        <w:tc>
          <w:tcPr>
            <w:tcW w:w="7457" w:type="dxa"/>
            <w:gridSpan w:val="5"/>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p>
        </w:tc>
      </w:tr>
      <w:tr w:rsidR="004A5E31" w:rsidRPr="00265AE5" w:rsidTr="007D402C">
        <w:trPr>
          <w:trHeight w:val="2377"/>
        </w:trPr>
        <w:tc>
          <w:tcPr>
            <w:tcW w:w="2725" w:type="dxa"/>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主管部门意见</w:t>
            </w:r>
          </w:p>
        </w:tc>
        <w:tc>
          <w:tcPr>
            <w:tcW w:w="7457" w:type="dxa"/>
            <w:gridSpan w:val="5"/>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p>
          <w:p w:rsidR="004A5E31" w:rsidRPr="00265AE5" w:rsidRDefault="004A5E31" w:rsidP="007D402C">
            <w:pPr>
              <w:widowControl/>
              <w:rPr>
                <w:rFonts w:ascii="仿宋_GB2312" w:eastAsia="仿宋_GB2312" w:hAnsi="宋体" w:cs="宋体"/>
                <w:kern w:val="0"/>
                <w:sz w:val="24"/>
              </w:rPr>
            </w:pPr>
          </w:p>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 xml:space="preserve">　</w:t>
            </w:r>
          </w:p>
          <w:p w:rsidR="004A5E31" w:rsidRPr="00265AE5" w:rsidRDefault="004A5E31" w:rsidP="000C318B">
            <w:pPr>
              <w:jc w:val="center"/>
              <w:rPr>
                <w:rFonts w:ascii="仿宋_GB2312" w:eastAsia="仿宋_GB2312" w:hAnsi="宋体" w:cs="宋体"/>
                <w:kern w:val="0"/>
                <w:sz w:val="24"/>
              </w:rPr>
            </w:pPr>
            <w:r w:rsidRPr="00265AE5">
              <w:rPr>
                <w:rFonts w:ascii="仿宋_GB2312" w:eastAsia="仿宋_GB2312" w:hAnsi="宋体" w:cs="宋体" w:hint="eastAsia"/>
                <w:kern w:val="0"/>
                <w:sz w:val="24"/>
              </w:rPr>
              <w:t xml:space="preserve">　                 （盖章）</w:t>
            </w:r>
          </w:p>
          <w:p w:rsidR="004A5E31" w:rsidRPr="00265AE5" w:rsidRDefault="004A5E31" w:rsidP="000C318B">
            <w:pPr>
              <w:jc w:val="center"/>
              <w:rPr>
                <w:rFonts w:ascii="仿宋_GB2312" w:eastAsia="仿宋_GB2312" w:hAnsi="宋体" w:cs="宋体"/>
                <w:kern w:val="0"/>
                <w:sz w:val="24"/>
              </w:rPr>
            </w:pPr>
            <w:r w:rsidRPr="00265AE5">
              <w:rPr>
                <w:rFonts w:ascii="仿宋_GB2312" w:eastAsia="仿宋_GB2312" w:hAnsi="宋体" w:cs="宋体" w:hint="eastAsia"/>
                <w:kern w:val="0"/>
                <w:sz w:val="24"/>
              </w:rPr>
              <w:t xml:space="preserve">                    年  月  日</w:t>
            </w:r>
          </w:p>
        </w:tc>
      </w:tr>
      <w:tr w:rsidR="004A5E31" w:rsidRPr="00265AE5" w:rsidTr="000C318B">
        <w:trPr>
          <w:trHeight w:val="978"/>
        </w:trPr>
        <w:tc>
          <w:tcPr>
            <w:tcW w:w="2725" w:type="dxa"/>
            <w:vMerge w:val="restart"/>
            <w:shd w:val="clear" w:color="auto" w:fill="auto"/>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资金管理处室意见</w:t>
            </w:r>
          </w:p>
        </w:tc>
        <w:tc>
          <w:tcPr>
            <w:tcW w:w="1864" w:type="dxa"/>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经办人</w:t>
            </w:r>
          </w:p>
        </w:tc>
        <w:tc>
          <w:tcPr>
            <w:tcW w:w="5592" w:type="dxa"/>
            <w:gridSpan w:val="4"/>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 xml:space="preserve">　</w:t>
            </w:r>
          </w:p>
        </w:tc>
      </w:tr>
      <w:tr w:rsidR="004A5E31" w:rsidRPr="00265AE5" w:rsidTr="000C318B">
        <w:trPr>
          <w:trHeight w:val="978"/>
        </w:trPr>
        <w:tc>
          <w:tcPr>
            <w:tcW w:w="2725" w:type="dxa"/>
            <w:vMerge/>
            <w:shd w:val="clear" w:color="auto" w:fill="auto"/>
            <w:vAlign w:val="center"/>
            <w:hideMark/>
          </w:tcPr>
          <w:p w:rsidR="004A5E31" w:rsidRPr="00265AE5" w:rsidRDefault="004A5E31" w:rsidP="000C318B">
            <w:pPr>
              <w:widowControl/>
              <w:jc w:val="center"/>
              <w:rPr>
                <w:rFonts w:ascii="仿宋_GB2312" w:eastAsia="仿宋_GB2312" w:hAnsi="宋体" w:cs="宋体"/>
                <w:kern w:val="0"/>
                <w:sz w:val="24"/>
              </w:rPr>
            </w:pPr>
          </w:p>
        </w:tc>
        <w:tc>
          <w:tcPr>
            <w:tcW w:w="1864" w:type="dxa"/>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负责人</w:t>
            </w:r>
          </w:p>
        </w:tc>
        <w:tc>
          <w:tcPr>
            <w:tcW w:w="5592" w:type="dxa"/>
            <w:gridSpan w:val="4"/>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 xml:space="preserve">　</w:t>
            </w:r>
          </w:p>
        </w:tc>
      </w:tr>
      <w:tr w:rsidR="004A5E31" w:rsidRPr="00265AE5" w:rsidTr="000C318B">
        <w:trPr>
          <w:trHeight w:val="978"/>
        </w:trPr>
        <w:tc>
          <w:tcPr>
            <w:tcW w:w="2725" w:type="dxa"/>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评审中心签收</w:t>
            </w:r>
          </w:p>
        </w:tc>
        <w:tc>
          <w:tcPr>
            <w:tcW w:w="1864" w:type="dxa"/>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 xml:space="preserve">　</w:t>
            </w:r>
          </w:p>
        </w:tc>
        <w:tc>
          <w:tcPr>
            <w:tcW w:w="3728" w:type="dxa"/>
            <w:gridSpan w:val="3"/>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签收日期</w:t>
            </w:r>
          </w:p>
        </w:tc>
        <w:tc>
          <w:tcPr>
            <w:tcW w:w="1864" w:type="dxa"/>
            <w:shd w:val="clear" w:color="auto" w:fill="auto"/>
            <w:noWrap/>
            <w:vAlign w:val="center"/>
            <w:hideMark/>
          </w:tcPr>
          <w:p w:rsidR="004A5E31" w:rsidRPr="00265AE5" w:rsidRDefault="004A5E31" w:rsidP="000C318B">
            <w:pPr>
              <w:widowControl/>
              <w:jc w:val="center"/>
              <w:rPr>
                <w:rFonts w:ascii="仿宋_GB2312" w:eastAsia="仿宋_GB2312" w:hAnsi="宋体" w:cs="宋体"/>
                <w:kern w:val="0"/>
                <w:sz w:val="24"/>
              </w:rPr>
            </w:pPr>
            <w:r w:rsidRPr="00265AE5">
              <w:rPr>
                <w:rFonts w:ascii="仿宋_GB2312" w:eastAsia="仿宋_GB2312" w:hAnsi="宋体" w:cs="宋体" w:hint="eastAsia"/>
                <w:kern w:val="0"/>
                <w:sz w:val="24"/>
              </w:rPr>
              <w:t xml:space="preserve">　</w:t>
            </w:r>
          </w:p>
        </w:tc>
      </w:tr>
    </w:tbl>
    <w:p w:rsidR="004A5E31" w:rsidRPr="00265AE5" w:rsidRDefault="004A5E31" w:rsidP="004A5E31">
      <w:pPr>
        <w:widowControl/>
        <w:tabs>
          <w:tab w:val="left" w:pos="1951"/>
          <w:tab w:val="left" w:pos="3794"/>
          <w:tab w:val="left" w:pos="5613"/>
          <w:tab w:val="left" w:pos="7479"/>
        </w:tabs>
        <w:ind w:left="-743"/>
        <w:jc w:val="left"/>
        <w:rPr>
          <w:rFonts w:ascii="仿宋_GB2312" w:eastAsia="仿宋_GB2312" w:hAnsi="宋体" w:cs="宋体"/>
          <w:kern w:val="0"/>
          <w:sz w:val="24"/>
        </w:rPr>
      </w:pPr>
      <w:r w:rsidRPr="00265AE5">
        <w:rPr>
          <w:rFonts w:ascii="仿宋_GB2312" w:eastAsia="仿宋_GB2312" w:hAnsi="宋体" w:cs="宋体" w:hint="eastAsia"/>
          <w:kern w:val="0"/>
          <w:sz w:val="24"/>
        </w:rPr>
        <w:tab/>
      </w:r>
      <w:r w:rsidRPr="00265AE5">
        <w:rPr>
          <w:rFonts w:ascii="仿宋_GB2312" w:eastAsia="仿宋_GB2312" w:hAnsi="宋体" w:cs="宋体" w:hint="eastAsia"/>
          <w:kern w:val="0"/>
          <w:sz w:val="24"/>
        </w:rPr>
        <w:tab/>
      </w:r>
      <w:r w:rsidRPr="00265AE5">
        <w:rPr>
          <w:rFonts w:ascii="仿宋_GB2312" w:eastAsia="仿宋_GB2312" w:hAnsi="宋体" w:cs="宋体" w:hint="eastAsia"/>
          <w:kern w:val="0"/>
          <w:sz w:val="24"/>
        </w:rPr>
        <w:tab/>
      </w:r>
      <w:r w:rsidRPr="00265AE5">
        <w:rPr>
          <w:rFonts w:ascii="仿宋_GB2312" w:eastAsia="仿宋_GB2312" w:hAnsi="宋体" w:cs="宋体" w:hint="eastAsia"/>
          <w:kern w:val="0"/>
          <w:sz w:val="24"/>
        </w:rPr>
        <w:tab/>
      </w:r>
    </w:p>
    <w:p w:rsidR="004A5E31" w:rsidRDefault="004A5E31" w:rsidP="004A5E31">
      <w:pPr>
        <w:widowControl/>
        <w:jc w:val="left"/>
        <w:rPr>
          <w:rFonts w:ascii="仿宋_GB2312" w:eastAsia="仿宋_GB2312" w:hAnsi="宋体" w:cs="宋体"/>
          <w:kern w:val="0"/>
          <w:sz w:val="24"/>
        </w:rPr>
      </w:pPr>
      <w:r w:rsidRPr="00265AE5">
        <w:rPr>
          <w:rFonts w:ascii="仿宋_GB2312" w:eastAsia="仿宋_GB2312" w:hAnsi="宋体" w:cs="宋体" w:hint="eastAsia"/>
          <w:kern w:val="0"/>
          <w:sz w:val="24"/>
        </w:rPr>
        <w:t>备注：本表由项目单位填写；评审类别为概、预、结、决算、部门预算评审。</w:t>
      </w:r>
    </w:p>
    <w:p w:rsidR="00F971D3" w:rsidRPr="007D402C" w:rsidRDefault="004A5E31" w:rsidP="007D402C">
      <w:pPr>
        <w:widowControl/>
        <w:jc w:val="left"/>
        <w:rPr>
          <w:rFonts w:ascii="仿宋_GB2312" w:eastAsia="仿宋_GB2312"/>
          <w:sz w:val="24"/>
        </w:rPr>
      </w:pPr>
      <w:r>
        <w:rPr>
          <w:rFonts w:ascii="仿宋_GB2312" w:eastAsia="仿宋_GB2312" w:hAnsi="宋体" w:cs="宋体" w:hint="eastAsia"/>
          <w:kern w:val="0"/>
          <w:sz w:val="24"/>
        </w:rPr>
        <w:t>预算评审审定金额是指结算评审事前经省财政厅投资评审机构评审并出具报告的审定金额。</w:t>
      </w:r>
      <w:bookmarkStart w:id="0" w:name="_GoBack"/>
      <w:bookmarkEnd w:id="0"/>
    </w:p>
    <w:sectPr w:rsidR="00F971D3" w:rsidRPr="007D402C" w:rsidSect="000C318B">
      <w:headerReference w:type="default" r:id="rId6"/>
      <w:footerReference w:type="even" r:id="rId7"/>
      <w:footerReference w:type="default" r:id="rId8"/>
      <w:pgSz w:w="11905" w:h="16837"/>
      <w:pgMar w:top="1418" w:right="1588" w:bottom="1418" w:left="1588" w:header="720" w:footer="1134" w:gutter="0"/>
      <w:pgNumType w:start="1"/>
      <w:cols w:space="720"/>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E9E" w:rsidRDefault="006F7E9E" w:rsidP="004A5E31">
      <w:r>
        <w:separator/>
      </w:r>
    </w:p>
  </w:endnote>
  <w:endnote w:type="continuationSeparator" w:id="1">
    <w:p w:rsidR="006F7E9E" w:rsidRDefault="006F7E9E" w:rsidP="004A5E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E1" w:rsidRDefault="005C5073">
    <w:pPr>
      <w:pStyle w:val="a4"/>
      <w:framePr w:h="0" w:wrap="around" w:vAnchor="text" w:hAnchor="margin" w:xAlign="outside" w:y="1"/>
      <w:rPr>
        <w:rStyle w:val="a5"/>
      </w:rPr>
    </w:pPr>
    <w:r>
      <w:fldChar w:fldCharType="begin"/>
    </w:r>
    <w:r w:rsidR="008029A4">
      <w:rPr>
        <w:rStyle w:val="a5"/>
      </w:rPr>
      <w:instrText xml:space="preserve">PAGE  </w:instrText>
    </w:r>
    <w:r>
      <w:fldChar w:fldCharType="end"/>
    </w:r>
  </w:p>
  <w:p w:rsidR="007C5DE1" w:rsidRDefault="006F7E9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E1" w:rsidRDefault="008029A4">
    <w:pPr>
      <w:pStyle w:val="a4"/>
      <w:framePr w:h="0" w:wrap="around" w:vAnchor="text" w:hAnchor="margin" w:xAlign="outside" w:y="1"/>
      <w:rPr>
        <w:rStyle w:val="a5"/>
        <w:sz w:val="28"/>
        <w:szCs w:val="28"/>
      </w:rPr>
    </w:pPr>
    <w:r>
      <w:rPr>
        <w:rStyle w:val="a5"/>
        <w:rFonts w:cs="宋体" w:hint="eastAsia"/>
      </w:rPr>
      <w:t>—</w:t>
    </w:r>
    <w:r w:rsidR="005C5073">
      <w:rPr>
        <w:sz w:val="28"/>
        <w:szCs w:val="28"/>
      </w:rPr>
      <w:fldChar w:fldCharType="begin"/>
    </w:r>
    <w:r>
      <w:rPr>
        <w:rStyle w:val="a5"/>
        <w:sz w:val="28"/>
        <w:szCs w:val="28"/>
      </w:rPr>
      <w:instrText xml:space="preserve">PAGE  </w:instrText>
    </w:r>
    <w:r w:rsidR="005C5073">
      <w:rPr>
        <w:sz w:val="28"/>
        <w:szCs w:val="28"/>
      </w:rPr>
      <w:fldChar w:fldCharType="separate"/>
    </w:r>
    <w:r w:rsidR="007D402C">
      <w:rPr>
        <w:rStyle w:val="a5"/>
        <w:noProof/>
        <w:sz w:val="28"/>
        <w:szCs w:val="28"/>
      </w:rPr>
      <w:t>1</w:t>
    </w:r>
    <w:r w:rsidR="005C5073">
      <w:rPr>
        <w:sz w:val="28"/>
        <w:szCs w:val="28"/>
      </w:rPr>
      <w:fldChar w:fldCharType="end"/>
    </w:r>
    <w:r>
      <w:rPr>
        <w:rStyle w:val="a5"/>
        <w:rFonts w:cs="宋体" w:hint="eastAsia"/>
      </w:rPr>
      <w:t>—</w:t>
    </w:r>
  </w:p>
  <w:p w:rsidR="007C5DE1" w:rsidRDefault="006F7E9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E9E" w:rsidRDefault="006F7E9E" w:rsidP="004A5E31">
      <w:r>
        <w:separator/>
      </w:r>
    </w:p>
  </w:footnote>
  <w:footnote w:type="continuationSeparator" w:id="1">
    <w:p w:rsidR="006F7E9E" w:rsidRDefault="006F7E9E" w:rsidP="004A5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E1" w:rsidRDefault="006F7E9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D1C"/>
    <w:rsid w:val="00097B2E"/>
    <w:rsid w:val="000A1436"/>
    <w:rsid w:val="000B3027"/>
    <w:rsid w:val="000C1CB8"/>
    <w:rsid w:val="000D6123"/>
    <w:rsid w:val="000F46DE"/>
    <w:rsid w:val="001021D5"/>
    <w:rsid w:val="00125CF8"/>
    <w:rsid w:val="00136A93"/>
    <w:rsid w:val="00143F2D"/>
    <w:rsid w:val="0015322A"/>
    <w:rsid w:val="00175FDA"/>
    <w:rsid w:val="00183FB6"/>
    <w:rsid w:val="001C2988"/>
    <w:rsid w:val="001F292B"/>
    <w:rsid w:val="0022007D"/>
    <w:rsid w:val="002224C8"/>
    <w:rsid w:val="002306FF"/>
    <w:rsid w:val="00245FDD"/>
    <w:rsid w:val="00260731"/>
    <w:rsid w:val="00261415"/>
    <w:rsid w:val="002E330F"/>
    <w:rsid w:val="002F6323"/>
    <w:rsid w:val="00313B4C"/>
    <w:rsid w:val="00330EE3"/>
    <w:rsid w:val="00350ACB"/>
    <w:rsid w:val="00385024"/>
    <w:rsid w:val="0039613C"/>
    <w:rsid w:val="003B7AB3"/>
    <w:rsid w:val="003C2F67"/>
    <w:rsid w:val="003D15A2"/>
    <w:rsid w:val="003E162B"/>
    <w:rsid w:val="004153A2"/>
    <w:rsid w:val="004279DA"/>
    <w:rsid w:val="00443F5D"/>
    <w:rsid w:val="00450C5B"/>
    <w:rsid w:val="00483A9D"/>
    <w:rsid w:val="0048753F"/>
    <w:rsid w:val="004A5E31"/>
    <w:rsid w:val="004B2AA4"/>
    <w:rsid w:val="004C1974"/>
    <w:rsid w:val="004D6FA4"/>
    <w:rsid w:val="005025B8"/>
    <w:rsid w:val="00507D09"/>
    <w:rsid w:val="005170F0"/>
    <w:rsid w:val="00527ABC"/>
    <w:rsid w:val="005824CD"/>
    <w:rsid w:val="00593A7B"/>
    <w:rsid w:val="005C5073"/>
    <w:rsid w:val="005C5E11"/>
    <w:rsid w:val="005F37CF"/>
    <w:rsid w:val="00607F2C"/>
    <w:rsid w:val="0063442E"/>
    <w:rsid w:val="0064686B"/>
    <w:rsid w:val="006550DD"/>
    <w:rsid w:val="00657462"/>
    <w:rsid w:val="00675B31"/>
    <w:rsid w:val="006776C4"/>
    <w:rsid w:val="00693CDE"/>
    <w:rsid w:val="006D0A3B"/>
    <w:rsid w:val="006F7E9E"/>
    <w:rsid w:val="0071306B"/>
    <w:rsid w:val="0072365D"/>
    <w:rsid w:val="00746BD5"/>
    <w:rsid w:val="007B7D1C"/>
    <w:rsid w:val="007C1542"/>
    <w:rsid w:val="007D402C"/>
    <w:rsid w:val="007E1F92"/>
    <w:rsid w:val="007E7F5A"/>
    <w:rsid w:val="007F5012"/>
    <w:rsid w:val="008029A4"/>
    <w:rsid w:val="00851481"/>
    <w:rsid w:val="00863561"/>
    <w:rsid w:val="008936DC"/>
    <w:rsid w:val="008F0E45"/>
    <w:rsid w:val="009005D9"/>
    <w:rsid w:val="00921699"/>
    <w:rsid w:val="00936CE6"/>
    <w:rsid w:val="00937E73"/>
    <w:rsid w:val="00940CC1"/>
    <w:rsid w:val="009677C5"/>
    <w:rsid w:val="00974F29"/>
    <w:rsid w:val="009B56A2"/>
    <w:rsid w:val="009C115F"/>
    <w:rsid w:val="009C3B25"/>
    <w:rsid w:val="009F49DF"/>
    <w:rsid w:val="00A2258F"/>
    <w:rsid w:val="00A36265"/>
    <w:rsid w:val="00A446E6"/>
    <w:rsid w:val="00A62B1F"/>
    <w:rsid w:val="00A90303"/>
    <w:rsid w:val="00AE4BEE"/>
    <w:rsid w:val="00B07D74"/>
    <w:rsid w:val="00B13BE6"/>
    <w:rsid w:val="00B40187"/>
    <w:rsid w:val="00B46B8A"/>
    <w:rsid w:val="00B51EA9"/>
    <w:rsid w:val="00B55AFD"/>
    <w:rsid w:val="00B86B95"/>
    <w:rsid w:val="00B93621"/>
    <w:rsid w:val="00B94DD7"/>
    <w:rsid w:val="00BA18AD"/>
    <w:rsid w:val="00BE0FAF"/>
    <w:rsid w:val="00BE4A75"/>
    <w:rsid w:val="00BF79A2"/>
    <w:rsid w:val="00C00EB3"/>
    <w:rsid w:val="00C2191B"/>
    <w:rsid w:val="00C22492"/>
    <w:rsid w:val="00C91499"/>
    <w:rsid w:val="00CB614E"/>
    <w:rsid w:val="00CE7C1B"/>
    <w:rsid w:val="00CE7D0B"/>
    <w:rsid w:val="00D017A1"/>
    <w:rsid w:val="00D03F1E"/>
    <w:rsid w:val="00D06345"/>
    <w:rsid w:val="00D15FA8"/>
    <w:rsid w:val="00D27FF1"/>
    <w:rsid w:val="00D513A4"/>
    <w:rsid w:val="00D51780"/>
    <w:rsid w:val="00D65E28"/>
    <w:rsid w:val="00D803D5"/>
    <w:rsid w:val="00D94C04"/>
    <w:rsid w:val="00D96FA2"/>
    <w:rsid w:val="00DB0B26"/>
    <w:rsid w:val="00DE7BE7"/>
    <w:rsid w:val="00DF27BF"/>
    <w:rsid w:val="00DF79E2"/>
    <w:rsid w:val="00E51058"/>
    <w:rsid w:val="00E80DC0"/>
    <w:rsid w:val="00E969A3"/>
    <w:rsid w:val="00EA1491"/>
    <w:rsid w:val="00EE6F86"/>
    <w:rsid w:val="00F77BD3"/>
    <w:rsid w:val="00F86FB3"/>
    <w:rsid w:val="00F87D30"/>
    <w:rsid w:val="00F9275D"/>
    <w:rsid w:val="00F9577E"/>
    <w:rsid w:val="00F971D3"/>
    <w:rsid w:val="00FE42E2"/>
    <w:rsid w:val="00FE5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5E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A5E31"/>
    <w:rPr>
      <w:sz w:val="18"/>
      <w:szCs w:val="18"/>
    </w:rPr>
  </w:style>
  <w:style w:type="paragraph" w:styleId="a4">
    <w:name w:val="footer"/>
    <w:basedOn w:val="a"/>
    <w:link w:val="Char0"/>
    <w:unhideWhenUsed/>
    <w:rsid w:val="004A5E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A5E31"/>
    <w:rPr>
      <w:sz w:val="18"/>
      <w:szCs w:val="18"/>
    </w:rPr>
  </w:style>
  <w:style w:type="character" w:styleId="a5">
    <w:name w:val="page number"/>
    <w:basedOn w:val="a0"/>
    <w:rsid w:val="004A5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5E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A5E31"/>
    <w:rPr>
      <w:sz w:val="18"/>
      <w:szCs w:val="18"/>
    </w:rPr>
  </w:style>
  <w:style w:type="paragraph" w:styleId="a4">
    <w:name w:val="footer"/>
    <w:basedOn w:val="a"/>
    <w:link w:val="Char0"/>
    <w:unhideWhenUsed/>
    <w:rsid w:val="004A5E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A5E31"/>
    <w:rPr>
      <w:sz w:val="18"/>
      <w:szCs w:val="18"/>
    </w:rPr>
  </w:style>
  <w:style w:type="character" w:styleId="a5">
    <w:name w:val="page number"/>
    <w:basedOn w:val="a0"/>
    <w:rsid w:val="004A5E3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271</Characters>
  <Application>Microsoft Office Word</Application>
  <DocSecurity>0</DocSecurity>
  <Lines>2</Lines>
  <Paragraphs>1</Paragraphs>
  <ScaleCrop>false</ScaleCrop>
  <Company>Microsoft</Company>
  <LinksUpToDate>false</LinksUpToDate>
  <CharactersWithSpaces>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潘晓宇[综合岗位] null</dc:creator>
  <cp:keywords/>
  <dc:description/>
  <cp:lastModifiedBy>Li</cp:lastModifiedBy>
  <cp:revision>3</cp:revision>
  <dcterms:created xsi:type="dcterms:W3CDTF">2020-12-05T02:55:00Z</dcterms:created>
  <dcterms:modified xsi:type="dcterms:W3CDTF">2021-04-28T06:52:00Z</dcterms:modified>
</cp:coreProperties>
</file>