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7C" w:rsidRDefault="008F57EA">
      <w:pPr>
        <w:autoSpaceDE w:val="0"/>
        <w:autoSpaceDN w:val="0"/>
        <w:jc w:val="center"/>
        <w:rPr>
          <w:rFonts w:ascii="微软雅黑" w:eastAsia="微软雅黑" w:hAnsi="微软雅黑"/>
          <w:b/>
          <w:color w:val="000000" w:themeColor="text1"/>
          <w:sz w:val="30"/>
          <w:szCs w:val="30"/>
        </w:rPr>
      </w:pPr>
      <w:r>
        <w:rPr>
          <w:rFonts w:ascii="微软雅黑" w:eastAsia="微软雅黑" w:hAnsi="微软雅黑" w:hint="eastAsia"/>
          <w:b/>
          <w:color w:val="000000" w:themeColor="text1"/>
          <w:sz w:val="30"/>
          <w:szCs w:val="30"/>
        </w:rPr>
        <w:t>湖南网络工程职业学院</w:t>
      </w:r>
    </w:p>
    <w:p w:rsidR="00590A7C" w:rsidRDefault="008F57EA">
      <w:pPr>
        <w:autoSpaceDE w:val="0"/>
        <w:autoSpaceDN w:val="0"/>
        <w:jc w:val="center"/>
        <w:rPr>
          <w:rFonts w:ascii="微软雅黑" w:eastAsia="微软雅黑" w:hAnsi="微软雅黑"/>
          <w:b/>
          <w:color w:val="000000" w:themeColor="text1"/>
          <w:sz w:val="30"/>
          <w:szCs w:val="30"/>
        </w:rPr>
      </w:pPr>
      <w:bookmarkStart w:id="0" w:name="OLE_LINK1"/>
      <w:bookmarkStart w:id="1" w:name="_GoBack"/>
      <w:r>
        <w:rPr>
          <w:rFonts w:ascii="微软雅黑" w:eastAsia="微软雅黑" w:hAnsi="微软雅黑" w:hint="eastAsia"/>
          <w:b/>
          <w:sz w:val="30"/>
          <w:szCs w:val="30"/>
        </w:rPr>
        <w:t>村（社区）基层组织人才</w:t>
      </w:r>
      <w:r>
        <w:rPr>
          <w:rFonts w:ascii="微软雅黑" w:eastAsia="微软雅黑" w:hAnsi="微软雅黑" w:hint="eastAsia"/>
          <w:b/>
          <w:color w:val="000000" w:themeColor="text1"/>
          <w:sz w:val="30"/>
          <w:szCs w:val="30"/>
        </w:rPr>
        <w:t>2020级</w:t>
      </w:r>
    </w:p>
    <w:p w:rsidR="00590A7C" w:rsidRDefault="008F57EA">
      <w:pPr>
        <w:autoSpaceDE w:val="0"/>
        <w:autoSpaceDN w:val="0"/>
        <w:jc w:val="center"/>
        <w:rPr>
          <w:rFonts w:ascii="宋体" w:hAnsi="宋体" w:cs="仿宋_GB2312"/>
        </w:rPr>
      </w:pPr>
      <w:r>
        <w:rPr>
          <w:rFonts w:ascii="微软雅黑" w:eastAsia="微软雅黑" w:hAnsi="微软雅黑" w:hint="eastAsia"/>
          <w:b/>
          <w:color w:val="000000" w:themeColor="text1"/>
          <w:sz w:val="30"/>
          <w:szCs w:val="30"/>
        </w:rPr>
        <w:t>茶艺与茶叶营销（茶叶评审与营销）</w:t>
      </w:r>
      <w:r>
        <w:rPr>
          <w:rFonts w:ascii="微软雅黑" w:eastAsia="微软雅黑" w:hAnsi="微软雅黑" w:hint="eastAsia"/>
          <w:b/>
          <w:sz w:val="30"/>
          <w:szCs w:val="30"/>
        </w:rPr>
        <w:t>专业人才培养方案</w:t>
      </w:r>
    </w:p>
    <w:bookmarkEnd w:id="0"/>
    <w:bookmarkEnd w:id="1"/>
    <w:p w:rsidR="00590A7C" w:rsidRDefault="008F57EA">
      <w:pPr>
        <w:spacing w:before="240"/>
        <w:ind w:firstLine="422"/>
        <w:rPr>
          <w:rFonts w:ascii="黑体" w:eastAsia="黑体" w:hAnsi="黑体" w:cs="宋体"/>
          <w:b/>
        </w:rPr>
      </w:pPr>
      <w:r>
        <w:rPr>
          <w:rFonts w:ascii="黑体" w:eastAsia="黑体" w:hAnsi="黑体" w:cs="宋体" w:hint="eastAsia"/>
          <w:b/>
        </w:rPr>
        <w:t>一、专业名称（专业代码）</w:t>
      </w:r>
    </w:p>
    <w:p w:rsidR="00590A7C" w:rsidRDefault="008F57EA">
      <w:pPr>
        <w:ind w:firstLine="420"/>
        <w:rPr>
          <w:rFonts w:ascii="宋体" w:hAnsi="宋体" w:cs="仿宋_GB2312"/>
        </w:rPr>
      </w:pPr>
      <w:r>
        <w:rPr>
          <w:rFonts w:ascii="宋体" w:hAnsi="宋体" w:cs="仿宋_GB2312" w:hint="eastAsia"/>
        </w:rPr>
        <w:t>茶艺与茶叶营销专业（茶叶评审与营销）（630704）</w:t>
      </w:r>
    </w:p>
    <w:p w:rsidR="00590A7C" w:rsidRDefault="008F57EA">
      <w:pPr>
        <w:ind w:firstLine="420"/>
        <w:rPr>
          <w:rFonts w:ascii="宋体" w:hAnsi="宋体" w:cs="仿宋_GB2312"/>
          <w:color w:val="FF0000"/>
        </w:rPr>
      </w:pPr>
      <w:r>
        <w:rPr>
          <w:rFonts w:ascii="宋体" w:hAnsi="宋体" w:cs="仿宋_GB2312" w:hint="eastAsia"/>
        </w:rPr>
        <w:t>（根据《普通高等学校高等职业教育（专科）专业目录（2019年修订）》填写）</w:t>
      </w:r>
    </w:p>
    <w:p w:rsidR="00590A7C" w:rsidRDefault="008F57EA">
      <w:pPr>
        <w:spacing w:before="240"/>
        <w:ind w:firstLine="422"/>
        <w:rPr>
          <w:rFonts w:ascii="黑体" w:eastAsia="黑体" w:hAnsi="黑体" w:cs="宋体"/>
          <w:b/>
        </w:rPr>
      </w:pPr>
      <w:r>
        <w:rPr>
          <w:rFonts w:ascii="黑体" w:eastAsia="黑体" w:hAnsi="黑体" w:cs="宋体" w:hint="eastAsia"/>
          <w:b/>
        </w:rPr>
        <w:t>二、入学要求</w:t>
      </w:r>
    </w:p>
    <w:p w:rsidR="00590A7C" w:rsidRDefault="008F57EA">
      <w:pPr>
        <w:ind w:firstLine="420"/>
        <w:rPr>
          <w:rFonts w:ascii="宋体" w:hAnsi="宋体" w:cs="仿宋_GB2312"/>
        </w:rPr>
      </w:pPr>
      <w:r>
        <w:rPr>
          <w:rFonts w:ascii="宋体" w:hAnsi="宋体" w:cs="仿宋_GB2312" w:hint="eastAsia"/>
        </w:rPr>
        <w:t>普通高中毕业、</w:t>
      </w:r>
      <w:r>
        <w:rPr>
          <w:rFonts w:asciiTheme="minorEastAsia" w:hAnsiTheme="minorEastAsia" w:cs="仿宋_GB2312" w:hint="eastAsia"/>
          <w:color w:val="000000" w:themeColor="text1"/>
        </w:rPr>
        <w:t>中等职业学校毕业或具备同等学力者</w:t>
      </w:r>
    </w:p>
    <w:p w:rsidR="00590A7C" w:rsidRDefault="008F57EA">
      <w:pPr>
        <w:spacing w:before="240"/>
        <w:ind w:firstLine="422"/>
        <w:rPr>
          <w:rFonts w:ascii="黑体" w:eastAsia="黑体" w:hAnsi="黑体" w:cs="宋体"/>
          <w:b/>
        </w:rPr>
      </w:pPr>
      <w:r>
        <w:rPr>
          <w:rFonts w:ascii="黑体" w:eastAsia="黑体" w:hAnsi="黑体" w:cs="宋体" w:hint="eastAsia"/>
          <w:b/>
        </w:rPr>
        <w:t>三、基本修业年限</w:t>
      </w:r>
    </w:p>
    <w:p w:rsidR="00590A7C" w:rsidRDefault="008F57EA">
      <w:pPr>
        <w:ind w:firstLine="420"/>
        <w:rPr>
          <w:rFonts w:ascii="宋体" w:hAnsi="宋体" w:cs="仿宋_GB2312"/>
        </w:rPr>
      </w:pPr>
      <w:r>
        <w:rPr>
          <w:rFonts w:ascii="宋体" w:hAnsi="宋体" w:cs="仿宋_GB2312" w:hint="eastAsia"/>
        </w:rPr>
        <w:t>三年</w:t>
      </w:r>
    </w:p>
    <w:p w:rsidR="00590A7C" w:rsidRDefault="008F57EA">
      <w:pPr>
        <w:spacing w:before="240"/>
        <w:ind w:firstLine="422"/>
        <w:rPr>
          <w:rFonts w:ascii="黑体" w:eastAsia="黑体" w:hAnsi="黑体" w:cs="宋体"/>
          <w:b/>
        </w:rPr>
      </w:pPr>
      <w:r>
        <w:rPr>
          <w:rFonts w:ascii="黑体" w:eastAsia="黑体" w:hAnsi="黑体" w:cs="宋体" w:hint="eastAsia"/>
          <w:b/>
        </w:rPr>
        <w:t>四、职业面向</w:t>
      </w:r>
    </w:p>
    <w:p w:rsidR="00590A7C" w:rsidRDefault="008F57EA">
      <w:pPr>
        <w:ind w:firstLine="420"/>
        <w:rPr>
          <w:rFonts w:ascii="宋体" w:hAnsi="宋体" w:cs="仿宋_GB2312"/>
          <w:color w:val="000000" w:themeColor="text1"/>
        </w:rPr>
      </w:pPr>
      <w:r>
        <w:rPr>
          <w:rFonts w:ascii="宋体" w:hAnsi="宋体" w:cs="仿宋_GB2312" w:hint="eastAsia"/>
          <w:color w:val="000000" w:themeColor="text1"/>
        </w:rPr>
        <w:t>本专业的职业岗位和</w:t>
      </w:r>
      <w:proofErr w:type="gramStart"/>
      <w:r>
        <w:rPr>
          <w:rFonts w:ascii="宋体" w:hAnsi="宋体" w:cs="仿宋_GB2312" w:hint="eastAsia"/>
          <w:color w:val="000000" w:themeColor="text1"/>
        </w:rPr>
        <w:t>可</w:t>
      </w:r>
      <w:proofErr w:type="gramEnd"/>
      <w:r>
        <w:rPr>
          <w:rFonts w:ascii="宋体" w:hAnsi="宋体" w:cs="仿宋_GB2312" w:hint="eastAsia"/>
          <w:color w:val="000000" w:themeColor="text1"/>
        </w:rPr>
        <w:t>获取的职业技能等级证书如下表所示。</w:t>
      </w:r>
    </w:p>
    <w:p w:rsidR="00590A7C" w:rsidRDefault="008F57EA">
      <w:pPr>
        <w:spacing w:before="120"/>
        <w:jc w:val="center"/>
        <w:rPr>
          <w:rFonts w:ascii="宋体" w:eastAsia="宋体" w:hAnsi="宋体" w:cs="宋体"/>
          <w:color w:val="000000" w:themeColor="text1"/>
          <w:sz w:val="18"/>
          <w:szCs w:val="18"/>
        </w:rPr>
      </w:pPr>
      <w:r>
        <w:rPr>
          <w:rFonts w:ascii="黑体" w:eastAsia="黑体" w:hAnsi="黑体" w:cs="宋体" w:hint="eastAsia"/>
          <w:b/>
          <w:color w:val="000000" w:themeColor="text1"/>
          <w:sz w:val="18"/>
          <w:szCs w:val="18"/>
        </w:rPr>
        <w:t>茶艺与茶叶营销（茶叶评审与营销）专业职业岗位</w:t>
      </w:r>
    </w:p>
    <w:tbl>
      <w:tblPr>
        <w:tblW w:w="8754" w:type="dxa"/>
        <w:jc w:val="center"/>
        <w:tblLayout w:type="fixed"/>
        <w:tblCellMar>
          <w:left w:w="0" w:type="dxa"/>
          <w:right w:w="0" w:type="dxa"/>
        </w:tblCellMar>
        <w:tblLook w:val="04A0" w:firstRow="1" w:lastRow="0" w:firstColumn="1" w:lastColumn="0" w:noHBand="0" w:noVBand="1"/>
      </w:tblPr>
      <w:tblGrid>
        <w:gridCol w:w="816"/>
        <w:gridCol w:w="1276"/>
        <w:gridCol w:w="1559"/>
        <w:gridCol w:w="1701"/>
        <w:gridCol w:w="1701"/>
        <w:gridCol w:w="1701"/>
      </w:tblGrid>
      <w:tr w:rsidR="00590A7C">
        <w:trPr>
          <w:trHeight w:val="719"/>
          <w:tblHeader/>
          <w:jc w:val="center"/>
        </w:trPr>
        <w:tc>
          <w:tcPr>
            <w:tcW w:w="816" w:type="dxa"/>
            <w:tcBorders>
              <w:top w:val="single" w:sz="6" w:space="0" w:color="auto"/>
              <w:left w:val="single" w:sz="6" w:space="0" w:color="auto"/>
              <w:bottom w:val="single" w:sz="6" w:space="0" w:color="auto"/>
              <w:right w:val="single" w:sz="6" w:space="0" w:color="auto"/>
            </w:tcBorders>
            <w:shd w:val="clear" w:color="000000" w:fill="EAEAEA"/>
            <w:vAlign w:val="center"/>
          </w:tcPr>
          <w:p w:rsidR="00590A7C" w:rsidRDefault="008F57EA">
            <w:pPr>
              <w:jc w:val="center"/>
              <w:rPr>
                <w:rFonts w:ascii="宋体" w:eastAsia="宋体" w:hAnsi="宋体" w:cs="宋体"/>
                <w:sz w:val="18"/>
                <w:szCs w:val="18"/>
              </w:rPr>
            </w:pPr>
            <w:r>
              <w:rPr>
                <w:rFonts w:ascii="宋体" w:eastAsia="宋体" w:hAnsi="宋体" w:cs="宋体" w:hint="eastAsia"/>
                <w:sz w:val="18"/>
                <w:szCs w:val="18"/>
              </w:rPr>
              <w:t>所属专业大类</w:t>
            </w:r>
          </w:p>
        </w:tc>
        <w:tc>
          <w:tcPr>
            <w:tcW w:w="1276" w:type="dxa"/>
            <w:tcBorders>
              <w:top w:val="single" w:sz="6" w:space="0" w:color="auto"/>
              <w:left w:val="single" w:sz="6" w:space="0" w:color="auto"/>
              <w:bottom w:val="single" w:sz="6" w:space="0" w:color="auto"/>
              <w:right w:val="single" w:sz="6" w:space="0" w:color="auto"/>
            </w:tcBorders>
            <w:shd w:val="clear" w:color="000000" w:fill="EAEAEA"/>
            <w:vAlign w:val="center"/>
          </w:tcPr>
          <w:p w:rsidR="00590A7C" w:rsidRDefault="008F57EA">
            <w:pPr>
              <w:jc w:val="center"/>
              <w:rPr>
                <w:rFonts w:ascii="宋体" w:eastAsia="宋体" w:hAnsi="宋体" w:cs="宋体"/>
                <w:sz w:val="18"/>
                <w:szCs w:val="18"/>
              </w:rPr>
            </w:pPr>
            <w:r>
              <w:rPr>
                <w:rFonts w:ascii="宋体" w:eastAsia="宋体" w:hAnsi="宋体" w:cs="宋体" w:hint="eastAsia"/>
                <w:sz w:val="18"/>
                <w:szCs w:val="18"/>
              </w:rPr>
              <w:t>所属专业类</w:t>
            </w:r>
          </w:p>
        </w:tc>
        <w:tc>
          <w:tcPr>
            <w:tcW w:w="1559" w:type="dxa"/>
            <w:tcBorders>
              <w:top w:val="single" w:sz="6" w:space="0" w:color="auto"/>
              <w:left w:val="single" w:sz="6" w:space="0" w:color="auto"/>
              <w:bottom w:val="single" w:sz="6" w:space="0" w:color="auto"/>
              <w:right w:val="single" w:sz="6" w:space="0" w:color="auto"/>
            </w:tcBorders>
            <w:shd w:val="clear" w:color="000000" w:fill="EAEAEA"/>
            <w:tcMar>
              <w:left w:w="107" w:type="dxa"/>
              <w:right w:w="107" w:type="dxa"/>
            </w:tcMar>
            <w:vAlign w:val="center"/>
          </w:tcPr>
          <w:p w:rsidR="00590A7C" w:rsidRDefault="008F57EA">
            <w:pPr>
              <w:jc w:val="center"/>
              <w:rPr>
                <w:rFonts w:ascii="宋体" w:eastAsia="宋体" w:hAnsi="宋体" w:cs="宋体"/>
                <w:sz w:val="18"/>
                <w:szCs w:val="18"/>
              </w:rPr>
            </w:pPr>
            <w:r>
              <w:rPr>
                <w:rFonts w:ascii="宋体" w:eastAsia="宋体" w:hAnsi="宋体" w:cs="宋体" w:hint="eastAsia"/>
                <w:sz w:val="18"/>
                <w:szCs w:val="18"/>
              </w:rPr>
              <w:t>对应行业</w:t>
            </w:r>
          </w:p>
        </w:tc>
        <w:tc>
          <w:tcPr>
            <w:tcW w:w="1701" w:type="dxa"/>
            <w:tcBorders>
              <w:top w:val="single" w:sz="6" w:space="0" w:color="auto"/>
              <w:left w:val="nil"/>
              <w:bottom w:val="single" w:sz="6" w:space="0" w:color="auto"/>
              <w:right w:val="single" w:sz="6" w:space="0" w:color="auto"/>
            </w:tcBorders>
            <w:shd w:val="clear" w:color="000000" w:fill="EAEAEA"/>
            <w:tcMar>
              <w:left w:w="107" w:type="dxa"/>
              <w:right w:w="107" w:type="dxa"/>
            </w:tcMar>
            <w:vAlign w:val="center"/>
          </w:tcPr>
          <w:p w:rsidR="00590A7C" w:rsidRDefault="008F57EA">
            <w:pPr>
              <w:jc w:val="center"/>
              <w:rPr>
                <w:rFonts w:ascii="宋体" w:eastAsia="宋体" w:hAnsi="宋体" w:cs="宋体"/>
                <w:sz w:val="18"/>
                <w:szCs w:val="18"/>
              </w:rPr>
            </w:pPr>
            <w:r>
              <w:rPr>
                <w:rFonts w:ascii="宋体" w:eastAsia="宋体" w:hAnsi="宋体" w:cs="宋体" w:hint="eastAsia"/>
                <w:sz w:val="18"/>
                <w:szCs w:val="18"/>
              </w:rPr>
              <w:t>主要职业类别</w:t>
            </w:r>
          </w:p>
        </w:tc>
        <w:tc>
          <w:tcPr>
            <w:tcW w:w="1701" w:type="dxa"/>
            <w:tcBorders>
              <w:top w:val="single" w:sz="6" w:space="0" w:color="auto"/>
              <w:left w:val="nil"/>
              <w:bottom w:val="single" w:sz="6" w:space="0" w:color="auto"/>
              <w:right w:val="single" w:sz="6" w:space="0" w:color="auto"/>
            </w:tcBorders>
            <w:shd w:val="clear" w:color="000000" w:fill="EAEAEA"/>
            <w:tcMar>
              <w:left w:w="107" w:type="dxa"/>
              <w:right w:w="107" w:type="dxa"/>
            </w:tcMar>
            <w:vAlign w:val="center"/>
          </w:tcPr>
          <w:p w:rsidR="00590A7C" w:rsidRDefault="008F57EA">
            <w:pPr>
              <w:jc w:val="center"/>
              <w:rPr>
                <w:rFonts w:ascii="宋体" w:eastAsia="宋体" w:hAnsi="宋体" w:cs="宋体"/>
                <w:sz w:val="18"/>
                <w:szCs w:val="18"/>
              </w:rPr>
            </w:pPr>
            <w:r>
              <w:rPr>
                <w:rFonts w:ascii="宋体" w:eastAsia="宋体" w:hAnsi="宋体" w:cs="宋体" w:hint="eastAsia"/>
                <w:sz w:val="18"/>
                <w:szCs w:val="18"/>
              </w:rPr>
              <w:t>主要岗位类别（或技术领域）举例</w:t>
            </w:r>
          </w:p>
        </w:tc>
        <w:tc>
          <w:tcPr>
            <w:tcW w:w="1701" w:type="dxa"/>
            <w:tcBorders>
              <w:top w:val="single" w:sz="6" w:space="0" w:color="auto"/>
              <w:left w:val="nil"/>
              <w:bottom w:val="single" w:sz="6" w:space="0" w:color="auto"/>
              <w:right w:val="single" w:sz="6" w:space="0" w:color="auto"/>
            </w:tcBorders>
            <w:shd w:val="clear" w:color="000000" w:fill="EAEAEA"/>
            <w:tcMar>
              <w:left w:w="107" w:type="dxa"/>
              <w:right w:w="107" w:type="dxa"/>
            </w:tcMar>
            <w:vAlign w:val="center"/>
          </w:tcPr>
          <w:p w:rsidR="00590A7C" w:rsidRDefault="008F57EA">
            <w:pPr>
              <w:jc w:val="center"/>
              <w:rPr>
                <w:rFonts w:ascii="宋体" w:eastAsia="宋体" w:hAnsi="宋体" w:cs="宋体"/>
                <w:sz w:val="18"/>
                <w:szCs w:val="18"/>
              </w:rPr>
            </w:pPr>
            <w:bookmarkStart w:id="2" w:name="_Hlk42267543"/>
            <w:r>
              <w:rPr>
                <w:rFonts w:ascii="宋体" w:eastAsia="宋体" w:hAnsi="宋体" w:cs="宋体" w:hint="eastAsia"/>
                <w:sz w:val="18"/>
                <w:szCs w:val="18"/>
              </w:rPr>
              <w:t>职业资格（职业技能等级）</w:t>
            </w:r>
            <w:bookmarkEnd w:id="2"/>
            <w:r>
              <w:rPr>
                <w:rFonts w:ascii="宋体" w:eastAsia="宋体" w:hAnsi="宋体" w:cs="宋体" w:hint="eastAsia"/>
                <w:sz w:val="18"/>
                <w:szCs w:val="18"/>
              </w:rPr>
              <w:t>证书举例</w:t>
            </w:r>
          </w:p>
        </w:tc>
      </w:tr>
      <w:tr w:rsidR="00590A7C">
        <w:trPr>
          <w:trHeight w:val="546"/>
          <w:jc w:val="center"/>
        </w:trPr>
        <w:tc>
          <w:tcPr>
            <w:tcW w:w="816" w:type="dxa"/>
            <w:tcBorders>
              <w:top w:val="nil"/>
              <w:left w:val="single" w:sz="6" w:space="0" w:color="auto"/>
              <w:bottom w:val="single" w:sz="6" w:space="0" w:color="auto"/>
              <w:right w:val="single" w:sz="6" w:space="0" w:color="auto"/>
            </w:tcBorders>
            <w:tcMar>
              <w:left w:w="28" w:type="dxa"/>
              <w:right w:w="28" w:type="dxa"/>
            </w:tcMar>
            <w:vAlign w:val="center"/>
          </w:tcPr>
          <w:p w:rsidR="00590A7C" w:rsidRDefault="008F57EA">
            <w:pPr>
              <w:jc w:val="center"/>
              <w:rPr>
                <w:rFonts w:ascii="宋体" w:eastAsia="宋体" w:hAnsi="宋体" w:cs="宋体"/>
                <w:sz w:val="18"/>
                <w:szCs w:val="18"/>
              </w:rPr>
            </w:pPr>
            <w:r>
              <w:rPr>
                <w:rFonts w:ascii="宋体" w:eastAsia="宋体" w:hAnsi="宋体" w:cs="宋体" w:hint="eastAsia"/>
                <w:sz w:val="18"/>
                <w:szCs w:val="18"/>
              </w:rPr>
              <w:t>财经商贸大类</w:t>
            </w:r>
          </w:p>
          <w:p w:rsidR="00590A7C" w:rsidRDefault="008F57EA">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63</w:t>
            </w:r>
            <w:r>
              <w:rPr>
                <w:rFonts w:ascii="Times New Roman" w:eastAsia="宋体" w:hAnsi="Times New Roman" w:cs="Times New Roman" w:hint="eastAsia"/>
                <w:sz w:val="18"/>
                <w:szCs w:val="18"/>
              </w:rPr>
              <w:t>）</w:t>
            </w:r>
          </w:p>
        </w:tc>
        <w:tc>
          <w:tcPr>
            <w:tcW w:w="1276" w:type="dxa"/>
            <w:tcBorders>
              <w:top w:val="nil"/>
              <w:left w:val="single" w:sz="6" w:space="0" w:color="auto"/>
              <w:bottom w:val="single" w:sz="6" w:space="0" w:color="auto"/>
              <w:right w:val="single" w:sz="6" w:space="0" w:color="auto"/>
            </w:tcBorders>
            <w:tcMar>
              <w:left w:w="28" w:type="dxa"/>
              <w:right w:w="28" w:type="dxa"/>
            </w:tcMar>
            <w:vAlign w:val="center"/>
          </w:tcPr>
          <w:p w:rsidR="00590A7C" w:rsidRDefault="008F57EA">
            <w:pPr>
              <w:wordWrap w:val="0"/>
              <w:jc w:val="center"/>
              <w:rPr>
                <w:rFonts w:ascii="宋体" w:eastAsia="宋体" w:hAnsi="宋体" w:cs="宋体"/>
                <w:sz w:val="18"/>
                <w:szCs w:val="18"/>
              </w:rPr>
            </w:pPr>
            <w:r>
              <w:rPr>
                <w:rFonts w:ascii="宋体" w:eastAsia="宋体" w:hAnsi="宋体" w:cs="宋体"/>
                <w:sz w:val="18"/>
                <w:szCs w:val="18"/>
              </w:rPr>
              <w:t>市场营销类</w:t>
            </w:r>
          </w:p>
          <w:p w:rsidR="00590A7C" w:rsidRDefault="008F57EA">
            <w:pPr>
              <w:wordWrap w:val="0"/>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6307</w:t>
            </w:r>
            <w:r>
              <w:rPr>
                <w:rFonts w:ascii="Times New Roman" w:eastAsia="宋体" w:hAnsi="Times New Roman" w:cs="Times New Roman"/>
                <w:sz w:val="18"/>
                <w:szCs w:val="18"/>
              </w:rPr>
              <w:t>）</w:t>
            </w:r>
          </w:p>
          <w:p w:rsidR="00590A7C" w:rsidRDefault="00590A7C">
            <w:pPr>
              <w:wordWrap w:val="0"/>
              <w:jc w:val="center"/>
              <w:rPr>
                <w:rFonts w:ascii="宋体" w:eastAsia="宋体" w:hAnsi="宋体" w:cs="宋体"/>
                <w:sz w:val="18"/>
                <w:szCs w:val="18"/>
              </w:rPr>
            </w:pPr>
          </w:p>
        </w:tc>
        <w:tc>
          <w:tcPr>
            <w:tcW w:w="1559" w:type="dxa"/>
            <w:tcBorders>
              <w:top w:val="nil"/>
              <w:left w:val="single" w:sz="6" w:space="0" w:color="auto"/>
              <w:bottom w:val="single" w:sz="6" w:space="0" w:color="auto"/>
              <w:right w:val="single" w:sz="6" w:space="0" w:color="auto"/>
            </w:tcBorders>
            <w:shd w:val="clear" w:color="000000" w:fill="auto"/>
            <w:tcMar>
              <w:left w:w="28" w:type="dxa"/>
              <w:right w:w="28" w:type="dxa"/>
            </w:tcMar>
            <w:vAlign w:val="center"/>
          </w:tcPr>
          <w:p w:rsidR="00590A7C" w:rsidRDefault="008F57EA">
            <w:pPr>
              <w:wordWrap w:val="0"/>
              <w:rPr>
                <w:rFonts w:ascii="宋体" w:hAnsi="宋体" w:cs="仿宋_GB2312"/>
                <w:color w:val="000000" w:themeColor="text1"/>
                <w:sz w:val="18"/>
                <w:szCs w:val="18"/>
              </w:rPr>
            </w:pPr>
            <w:r>
              <w:rPr>
                <w:rFonts w:ascii="宋体" w:hAnsi="宋体" w:cs="仿宋_GB2312" w:hint="eastAsia"/>
                <w:color w:val="000000" w:themeColor="text1"/>
                <w:sz w:val="18"/>
                <w:szCs w:val="18"/>
              </w:rPr>
              <w:t>批发业、零售业</w:t>
            </w:r>
          </w:p>
          <w:p w:rsidR="00590A7C" w:rsidRDefault="008F57EA">
            <w:pPr>
              <w:wordWrap w:val="0"/>
              <w:rPr>
                <w:rFonts w:ascii="宋体" w:hAnsi="宋体" w:cs="仿宋_GB2312"/>
                <w:color w:val="000000" w:themeColor="text1"/>
                <w:sz w:val="18"/>
                <w:szCs w:val="18"/>
              </w:rPr>
            </w:pPr>
            <w:r>
              <w:rPr>
                <w:rFonts w:ascii="宋体" w:hAnsi="宋体" w:cs="仿宋_GB2312" w:hint="eastAsia"/>
                <w:color w:val="000000" w:themeColor="text1"/>
                <w:sz w:val="18"/>
                <w:szCs w:val="18"/>
              </w:rPr>
              <w:t>（51、52）</w:t>
            </w:r>
          </w:p>
        </w:tc>
        <w:tc>
          <w:tcPr>
            <w:tcW w:w="1701" w:type="dxa"/>
            <w:tcBorders>
              <w:top w:val="nil"/>
              <w:left w:val="nil"/>
              <w:bottom w:val="single" w:sz="6" w:space="0" w:color="auto"/>
              <w:right w:val="single" w:sz="6" w:space="0" w:color="auto"/>
            </w:tcBorders>
            <w:shd w:val="clear" w:color="000000" w:fill="auto"/>
            <w:tcMar>
              <w:left w:w="28" w:type="dxa"/>
              <w:right w:w="28" w:type="dxa"/>
            </w:tcMar>
            <w:vAlign w:val="center"/>
          </w:tcPr>
          <w:p w:rsidR="00590A7C" w:rsidRDefault="008F57EA">
            <w:pPr>
              <w:wordWrap w:val="0"/>
              <w:rPr>
                <w:rFonts w:ascii="宋体" w:hAnsi="宋体" w:cs="仿宋_GB2312"/>
                <w:color w:val="000000" w:themeColor="text1"/>
                <w:sz w:val="18"/>
                <w:szCs w:val="18"/>
              </w:rPr>
            </w:pPr>
            <w:r>
              <w:rPr>
                <w:rFonts w:ascii="宋体" w:hAnsi="宋体" w:cs="仿宋_GB2312" w:hint="eastAsia"/>
                <w:color w:val="000000" w:themeColor="text1"/>
                <w:sz w:val="18"/>
                <w:szCs w:val="18"/>
              </w:rPr>
              <w:t>茶艺师</w:t>
            </w:r>
          </w:p>
          <w:p w:rsidR="00590A7C" w:rsidRDefault="008F57EA">
            <w:pPr>
              <w:wordWrap w:val="0"/>
              <w:rPr>
                <w:rFonts w:ascii="宋体" w:hAnsi="宋体" w:cs="仿宋_GB2312"/>
                <w:color w:val="000000" w:themeColor="text1"/>
                <w:sz w:val="18"/>
                <w:szCs w:val="18"/>
              </w:rPr>
            </w:pPr>
            <w:r>
              <w:rPr>
                <w:rFonts w:ascii="宋体" w:hAnsi="宋体" w:cs="仿宋_GB2312" w:hint="eastAsia"/>
                <w:color w:val="000000" w:themeColor="text1"/>
                <w:sz w:val="18"/>
                <w:szCs w:val="18"/>
              </w:rPr>
              <w:t>（4-03-02-07）</w:t>
            </w:r>
          </w:p>
          <w:p w:rsidR="00590A7C" w:rsidRDefault="008F57EA">
            <w:pPr>
              <w:wordWrap w:val="0"/>
              <w:rPr>
                <w:rFonts w:ascii="宋体" w:hAnsi="宋体" w:cs="仿宋_GB2312"/>
                <w:color w:val="000000" w:themeColor="text1"/>
                <w:sz w:val="18"/>
                <w:szCs w:val="18"/>
              </w:rPr>
            </w:pPr>
            <w:r>
              <w:rPr>
                <w:rFonts w:ascii="宋体" w:hAnsi="宋体" w:cs="仿宋_GB2312" w:hint="eastAsia"/>
                <w:color w:val="000000" w:themeColor="text1"/>
                <w:sz w:val="18"/>
                <w:szCs w:val="18"/>
              </w:rPr>
              <w:t>评茶员</w:t>
            </w:r>
          </w:p>
          <w:p w:rsidR="00590A7C" w:rsidRDefault="008F57EA">
            <w:pPr>
              <w:wordWrap w:val="0"/>
              <w:rPr>
                <w:rFonts w:ascii="宋体" w:hAnsi="宋体" w:cs="仿宋_GB2312"/>
                <w:color w:val="000000" w:themeColor="text1"/>
                <w:sz w:val="18"/>
                <w:szCs w:val="18"/>
              </w:rPr>
            </w:pPr>
            <w:r>
              <w:rPr>
                <w:rFonts w:ascii="宋体" w:hAnsi="宋体" w:cs="仿宋_GB2312" w:hint="eastAsia"/>
                <w:color w:val="000000" w:themeColor="text1"/>
                <w:sz w:val="18"/>
                <w:szCs w:val="18"/>
              </w:rPr>
              <w:t>（6-02-06-11）</w:t>
            </w:r>
          </w:p>
          <w:p w:rsidR="00590A7C" w:rsidRDefault="008F57EA">
            <w:pPr>
              <w:wordWrap w:val="0"/>
              <w:rPr>
                <w:rFonts w:ascii="宋体" w:hAnsi="宋体" w:cs="仿宋_GB2312"/>
                <w:color w:val="000000" w:themeColor="text1"/>
                <w:sz w:val="18"/>
                <w:szCs w:val="18"/>
              </w:rPr>
            </w:pPr>
            <w:r>
              <w:rPr>
                <w:rFonts w:ascii="宋体" w:hAnsi="宋体" w:cs="仿宋_GB2312" w:hint="eastAsia"/>
                <w:color w:val="000000" w:themeColor="text1"/>
                <w:sz w:val="18"/>
                <w:szCs w:val="18"/>
              </w:rPr>
              <w:t>营销员</w:t>
            </w:r>
            <w:r>
              <w:rPr>
                <w:rFonts w:ascii="宋体" w:hAnsi="宋体" w:cs="仿宋_GB2312" w:hint="eastAsia"/>
                <w:color w:val="000000" w:themeColor="text1"/>
                <w:sz w:val="18"/>
                <w:szCs w:val="18"/>
              </w:rPr>
              <w:cr/>
              <w:t>（4-01-02-01）</w:t>
            </w:r>
          </w:p>
          <w:p w:rsidR="00590A7C" w:rsidRDefault="008F57EA">
            <w:pPr>
              <w:wordWrap w:val="0"/>
              <w:rPr>
                <w:rFonts w:ascii="宋体" w:hAnsi="宋体" w:cs="仿宋_GB2312"/>
                <w:color w:val="000000" w:themeColor="text1"/>
                <w:sz w:val="18"/>
                <w:szCs w:val="18"/>
              </w:rPr>
            </w:pPr>
            <w:r>
              <w:rPr>
                <w:rFonts w:ascii="宋体" w:hAnsi="宋体" w:cs="仿宋_GB2312" w:hint="eastAsia"/>
                <w:color w:val="000000" w:themeColor="text1"/>
                <w:sz w:val="18"/>
                <w:szCs w:val="18"/>
              </w:rPr>
              <w:t>商品营业员</w:t>
            </w:r>
          </w:p>
          <w:p w:rsidR="00590A7C" w:rsidRDefault="008F57EA">
            <w:pPr>
              <w:wordWrap w:val="0"/>
              <w:rPr>
                <w:rFonts w:ascii="宋体" w:hAnsi="宋体" w:cs="仿宋_GB2312"/>
                <w:color w:val="000000" w:themeColor="text1"/>
                <w:sz w:val="18"/>
                <w:szCs w:val="18"/>
              </w:rPr>
            </w:pPr>
            <w:r>
              <w:rPr>
                <w:rFonts w:ascii="宋体" w:hAnsi="宋体" w:cs="仿宋_GB2312" w:hint="eastAsia"/>
                <w:color w:val="000000" w:themeColor="text1"/>
                <w:sz w:val="18"/>
                <w:szCs w:val="18"/>
              </w:rPr>
              <w:t>（4-01-02-03）</w:t>
            </w:r>
          </w:p>
          <w:p w:rsidR="00590A7C" w:rsidRDefault="008F57EA">
            <w:pPr>
              <w:wordWrap w:val="0"/>
              <w:rPr>
                <w:rFonts w:ascii="宋体" w:hAnsi="宋体" w:cs="仿宋_GB2312"/>
                <w:color w:val="000000" w:themeColor="text1"/>
                <w:sz w:val="18"/>
                <w:szCs w:val="18"/>
              </w:rPr>
            </w:pPr>
            <w:r>
              <w:rPr>
                <w:rFonts w:ascii="宋体" w:hAnsi="宋体" w:cs="仿宋_GB2312" w:hint="eastAsia"/>
                <w:color w:val="000000" w:themeColor="text1"/>
                <w:sz w:val="18"/>
                <w:szCs w:val="18"/>
              </w:rPr>
              <w:t>市场营销专业人员</w:t>
            </w:r>
          </w:p>
          <w:p w:rsidR="00590A7C" w:rsidRDefault="008F57EA">
            <w:pPr>
              <w:wordWrap w:val="0"/>
              <w:rPr>
                <w:rFonts w:ascii="宋体" w:hAnsi="宋体" w:cs="仿宋_GB2312"/>
                <w:color w:val="000000" w:themeColor="text1"/>
                <w:sz w:val="18"/>
                <w:szCs w:val="18"/>
              </w:rPr>
            </w:pPr>
            <w:r>
              <w:rPr>
                <w:rFonts w:ascii="宋体" w:hAnsi="宋体" w:cs="仿宋_GB2312" w:hint="eastAsia"/>
                <w:color w:val="000000" w:themeColor="text1"/>
                <w:sz w:val="18"/>
                <w:szCs w:val="18"/>
              </w:rPr>
              <w:t>（2-06-07-02）</w:t>
            </w:r>
          </w:p>
        </w:tc>
        <w:tc>
          <w:tcPr>
            <w:tcW w:w="1701" w:type="dxa"/>
            <w:tcBorders>
              <w:top w:val="nil"/>
              <w:left w:val="nil"/>
              <w:bottom w:val="single" w:sz="6" w:space="0" w:color="auto"/>
              <w:right w:val="single" w:sz="6" w:space="0" w:color="auto"/>
            </w:tcBorders>
            <w:shd w:val="clear" w:color="000000" w:fill="auto"/>
            <w:tcMar>
              <w:left w:w="28" w:type="dxa"/>
              <w:right w:w="28" w:type="dxa"/>
            </w:tcMar>
            <w:vAlign w:val="center"/>
          </w:tcPr>
          <w:p w:rsidR="00590A7C" w:rsidRDefault="008F57EA">
            <w:pPr>
              <w:wordWrap w:val="0"/>
              <w:rPr>
                <w:rFonts w:ascii="宋体" w:hAnsi="宋体" w:cs="仿宋_GB2312"/>
                <w:color w:val="000000" w:themeColor="text1"/>
                <w:sz w:val="18"/>
                <w:szCs w:val="18"/>
              </w:rPr>
            </w:pPr>
            <w:r>
              <w:rPr>
                <w:rFonts w:ascii="宋体" w:hAnsi="宋体" w:cs="仿宋_GB2312" w:hint="eastAsia"/>
                <w:color w:val="000000" w:themeColor="text1"/>
                <w:sz w:val="18"/>
                <w:szCs w:val="18"/>
              </w:rPr>
              <w:t xml:space="preserve">茶叶生产经营企业的业务员、店面销售员、评茶师、茶事活动策划人员； </w:t>
            </w:r>
          </w:p>
          <w:p w:rsidR="00590A7C" w:rsidRDefault="008F57EA">
            <w:pPr>
              <w:wordWrap w:val="0"/>
              <w:rPr>
                <w:rFonts w:ascii="宋体" w:eastAsia="宋体" w:hAnsi="宋体" w:cs="宋体"/>
                <w:color w:val="000000" w:themeColor="text1"/>
                <w:sz w:val="18"/>
                <w:szCs w:val="18"/>
              </w:rPr>
            </w:pPr>
            <w:r>
              <w:rPr>
                <w:rFonts w:ascii="宋体" w:hAnsi="宋体" w:cs="仿宋_GB2312" w:hint="eastAsia"/>
                <w:color w:val="000000" w:themeColor="text1"/>
                <w:sz w:val="18"/>
                <w:szCs w:val="18"/>
              </w:rPr>
              <w:t>茶庄、茶楼、茶艺馆、茶文化企业的经营管理及茶艺工作人员；茶叶生产经营企业的销售部门经理助理、茶叶专营门店主管。</w:t>
            </w:r>
          </w:p>
        </w:tc>
        <w:tc>
          <w:tcPr>
            <w:tcW w:w="1701" w:type="dxa"/>
            <w:tcBorders>
              <w:top w:val="nil"/>
              <w:left w:val="nil"/>
              <w:bottom w:val="single" w:sz="6" w:space="0" w:color="auto"/>
              <w:right w:val="single" w:sz="6" w:space="0" w:color="auto"/>
            </w:tcBorders>
            <w:shd w:val="clear" w:color="000000" w:fill="auto"/>
            <w:tcMar>
              <w:left w:w="28" w:type="dxa"/>
              <w:right w:w="28" w:type="dxa"/>
            </w:tcMar>
            <w:vAlign w:val="center"/>
          </w:tcPr>
          <w:p w:rsidR="00590A7C" w:rsidRDefault="008F57EA">
            <w:pPr>
              <w:wordWrap w:val="0"/>
              <w:rPr>
                <w:rFonts w:ascii="宋体" w:hAnsi="宋体" w:cs="仿宋_GB2312"/>
                <w:color w:val="000000" w:themeColor="text1"/>
                <w:sz w:val="18"/>
                <w:szCs w:val="18"/>
              </w:rPr>
            </w:pPr>
            <w:r>
              <w:rPr>
                <w:rFonts w:ascii="宋体" w:hAnsi="宋体" w:cs="仿宋_GB2312" w:hint="eastAsia"/>
                <w:color w:val="000000" w:themeColor="text1"/>
                <w:sz w:val="18"/>
                <w:szCs w:val="18"/>
              </w:rPr>
              <w:t>茶艺师</w:t>
            </w:r>
          </w:p>
          <w:p w:rsidR="00590A7C" w:rsidRDefault="008F57EA">
            <w:pPr>
              <w:wordWrap w:val="0"/>
              <w:rPr>
                <w:rFonts w:ascii="宋体" w:hAnsi="宋体" w:cs="仿宋_GB2312"/>
                <w:color w:val="000000" w:themeColor="text1"/>
                <w:sz w:val="18"/>
                <w:szCs w:val="18"/>
              </w:rPr>
            </w:pPr>
            <w:r>
              <w:rPr>
                <w:rFonts w:ascii="宋体" w:hAnsi="宋体" w:cs="仿宋_GB2312" w:hint="eastAsia"/>
                <w:color w:val="000000" w:themeColor="text1"/>
                <w:sz w:val="18"/>
                <w:szCs w:val="18"/>
              </w:rPr>
              <w:t>评茶员</w:t>
            </w:r>
          </w:p>
          <w:p w:rsidR="00590A7C" w:rsidRDefault="008F57EA">
            <w:pPr>
              <w:wordWrap w:val="0"/>
              <w:rPr>
                <w:rFonts w:ascii="宋体" w:hAnsi="宋体" w:cs="仿宋_GB2312"/>
                <w:color w:val="000000" w:themeColor="text1"/>
                <w:sz w:val="18"/>
                <w:szCs w:val="18"/>
              </w:rPr>
            </w:pPr>
            <w:r>
              <w:rPr>
                <w:rFonts w:ascii="宋体" w:hAnsi="宋体" w:cs="仿宋_GB2312" w:hint="eastAsia"/>
                <w:color w:val="000000" w:themeColor="text1"/>
                <w:sz w:val="18"/>
                <w:szCs w:val="18"/>
              </w:rPr>
              <w:t>茶叶加工</w:t>
            </w:r>
            <w:proofErr w:type="gramStart"/>
            <w:r>
              <w:rPr>
                <w:rFonts w:ascii="宋体" w:hAnsi="宋体" w:cs="仿宋_GB2312" w:hint="eastAsia"/>
                <w:color w:val="000000" w:themeColor="text1"/>
                <w:sz w:val="18"/>
                <w:szCs w:val="18"/>
              </w:rPr>
              <w:t>工</w:t>
            </w:r>
            <w:proofErr w:type="gramEnd"/>
          </w:p>
          <w:p w:rsidR="00590A7C" w:rsidRDefault="00590A7C">
            <w:pPr>
              <w:wordWrap w:val="0"/>
              <w:rPr>
                <w:rFonts w:ascii="宋体" w:hAnsi="宋体" w:cs="仿宋_GB2312"/>
                <w:color w:val="000000" w:themeColor="text1"/>
                <w:sz w:val="18"/>
                <w:szCs w:val="18"/>
              </w:rPr>
            </w:pPr>
          </w:p>
          <w:p w:rsidR="00590A7C" w:rsidRDefault="00590A7C">
            <w:pPr>
              <w:wordWrap w:val="0"/>
              <w:rPr>
                <w:rFonts w:ascii="宋体" w:hAnsi="宋体" w:cs="仿宋_GB2312"/>
                <w:color w:val="000000" w:themeColor="text1"/>
                <w:sz w:val="18"/>
                <w:szCs w:val="18"/>
              </w:rPr>
            </w:pPr>
          </w:p>
        </w:tc>
      </w:tr>
    </w:tbl>
    <w:p w:rsidR="00590A7C" w:rsidRDefault="008F57EA">
      <w:pPr>
        <w:spacing w:before="120"/>
        <w:jc w:val="center"/>
        <w:rPr>
          <w:sz w:val="18"/>
          <w:szCs w:val="18"/>
        </w:rPr>
      </w:pPr>
      <w:r>
        <w:rPr>
          <w:rFonts w:ascii="黑体" w:eastAsia="黑体" w:hAnsi="黑体" w:cs="宋体" w:hint="eastAsia"/>
          <w:b/>
          <w:sz w:val="18"/>
          <w:szCs w:val="18"/>
        </w:rPr>
        <w:t>茶艺与茶叶营销（茶叶评审与营销）专业可获取的职业技能等级（职业资格）证书</w:t>
      </w:r>
    </w:p>
    <w:tbl>
      <w:tblPr>
        <w:tblStyle w:val="ac"/>
        <w:tblW w:w="7790" w:type="dxa"/>
        <w:jc w:val="center"/>
        <w:tblLook w:val="04A0" w:firstRow="1" w:lastRow="0" w:firstColumn="1" w:lastColumn="0" w:noHBand="0" w:noVBand="1"/>
      </w:tblPr>
      <w:tblGrid>
        <w:gridCol w:w="677"/>
        <w:gridCol w:w="3414"/>
        <w:gridCol w:w="2561"/>
        <w:gridCol w:w="1138"/>
      </w:tblGrid>
      <w:tr w:rsidR="00590A7C">
        <w:trPr>
          <w:trHeight w:val="349"/>
          <w:tblHeader/>
          <w:jc w:val="center"/>
        </w:trPr>
        <w:tc>
          <w:tcPr>
            <w:tcW w:w="677" w:type="dxa"/>
            <w:shd w:val="clear" w:color="000000" w:fill="EAEAEA"/>
          </w:tcPr>
          <w:p w:rsidR="00590A7C" w:rsidRDefault="008F57EA">
            <w:pPr>
              <w:jc w:val="center"/>
              <w:rPr>
                <w:sz w:val="18"/>
                <w:szCs w:val="18"/>
              </w:rPr>
            </w:pPr>
            <w:r>
              <w:rPr>
                <w:rFonts w:hint="eastAsia"/>
                <w:sz w:val="18"/>
                <w:szCs w:val="18"/>
              </w:rPr>
              <w:t>序号</w:t>
            </w:r>
          </w:p>
        </w:tc>
        <w:tc>
          <w:tcPr>
            <w:tcW w:w="3414" w:type="dxa"/>
            <w:shd w:val="clear" w:color="000000" w:fill="EAEAEA"/>
          </w:tcPr>
          <w:p w:rsidR="00590A7C" w:rsidRDefault="008F57EA">
            <w:pPr>
              <w:jc w:val="center"/>
              <w:rPr>
                <w:sz w:val="18"/>
                <w:szCs w:val="18"/>
              </w:rPr>
            </w:pPr>
            <w:r>
              <w:rPr>
                <w:rFonts w:hint="eastAsia"/>
                <w:sz w:val="18"/>
                <w:szCs w:val="18"/>
              </w:rPr>
              <w:t>证书名称</w:t>
            </w:r>
          </w:p>
        </w:tc>
        <w:tc>
          <w:tcPr>
            <w:tcW w:w="2561" w:type="dxa"/>
            <w:shd w:val="clear" w:color="000000" w:fill="EAEAEA"/>
          </w:tcPr>
          <w:p w:rsidR="00590A7C" w:rsidRDefault="008F57EA">
            <w:pPr>
              <w:jc w:val="center"/>
              <w:rPr>
                <w:sz w:val="18"/>
                <w:szCs w:val="18"/>
              </w:rPr>
            </w:pPr>
            <w:r>
              <w:rPr>
                <w:rFonts w:hint="eastAsia"/>
                <w:sz w:val="18"/>
                <w:szCs w:val="18"/>
              </w:rPr>
              <w:t>颁证单位</w:t>
            </w:r>
          </w:p>
        </w:tc>
        <w:tc>
          <w:tcPr>
            <w:tcW w:w="1138" w:type="dxa"/>
            <w:shd w:val="clear" w:color="000000" w:fill="EAEAEA"/>
          </w:tcPr>
          <w:p w:rsidR="00590A7C" w:rsidRDefault="008F57EA">
            <w:pPr>
              <w:jc w:val="center"/>
              <w:rPr>
                <w:sz w:val="18"/>
                <w:szCs w:val="18"/>
              </w:rPr>
            </w:pPr>
            <w:r>
              <w:rPr>
                <w:rFonts w:hint="eastAsia"/>
                <w:sz w:val="18"/>
                <w:szCs w:val="18"/>
              </w:rPr>
              <w:t>等级</w:t>
            </w:r>
          </w:p>
        </w:tc>
      </w:tr>
      <w:tr w:rsidR="00590A7C">
        <w:trPr>
          <w:trHeight w:val="349"/>
          <w:jc w:val="center"/>
        </w:trPr>
        <w:tc>
          <w:tcPr>
            <w:tcW w:w="677" w:type="dxa"/>
            <w:tcMar>
              <w:left w:w="57" w:type="dxa"/>
              <w:right w:w="57" w:type="dxa"/>
            </w:tcMar>
            <w:vAlign w:val="center"/>
          </w:tcPr>
          <w:p w:rsidR="00590A7C" w:rsidRDefault="008F57EA">
            <w:pPr>
              <w:jc w:val="center"/>
              <w:rPr>
                <w:sz w:val="18"/>
                <w:szCs w:val="18"/>
              </w:rPr>
            </w:pPr>
            <w:r>
              <w:rPr>
                <w:rFonts w:hint="eastAsia"/>
                <w:sz w:val="18"/>
                <w:szCs w:val="18"/>
              </w:rPr>
              <w:t>1</w:t>
            </w:r>
          </w:p>
        </w:tc>
        <w:tc>
          <w:tcPr>
            <w:tcW w:w="3414" w:type="dxa"/>
            <w:tcMar>
              <w:left w:w="57" w:type="dxa"/>
              <w:right w:w="57" w:type="dxa"/>
            </w:tcMar>
          </w:tcPr>
          <w:p w:rsidR="00590A7C" w:rsidRDefault="008F57EA">
            <w:pPr>
              <w:jc w:val="center"/>
              <w:rPr>
                <w:sz w:val="18"/>
                <w:szCs w:val="18"/>
              </w:rPr>
            </w:pPr>
            <w:r>
              <w:rPr>
                <w:sz w:val="18"/>
                <w:szCs w:val="18"/>
              </w:rPr>
              <w:t>茶艺师</w:t>
            </w:r>
          </w:p>
        </w:tc>
        <w:tc>
          <w:tcPr>
            <w:tcW w:w="2561" w:type="dxa"/>
            <w:tcMar>
              <w:left w:w="57" w:type="dxa"/>
              <w:right w:w="57" w:type="dxa"/>
            </w:tcMar>
            <w:vAlign w:val="center"/>
          </w:tcPr>
          <w:p w:rsidR="00590A7C" w:rsidRDefault="008F57EA">
            <w:pPr>
              <w:jc w:val="center"/>
              <w:rPr>
                <w:sz w:val="18"/>
                <w:szCs w:val="18"/>
              </w:rPr>
            </w:pPr>
            <w:r>
              <w:rPr>
                <w:rFonts w:hint="eastAsia"/>
                <w:sz w:val="18"/>
                <w:szCs w:val="18"/>
              </w:rPr>
              <w:t>职业技能鉴定机构</w:t>
            </w:r>
          </w:p>
        </w:tc>
        <w:tc>
          <w:tcPr>
            <w:tcW w:w="1138" w:type="dxa"/>
            <w:tcMar>
              <w:left w:w="57" w:type="dxa"/>
              <w:right w:w="57" w:type="dxa"/>
            </w:tcMar>
            <w:vAlign w:val="center"/>
          </w:tcPr>
          <w:p w:rsidR="00590A7C" w:rsidRDefault="008F57EA">
            <w:pPr>
              <w:jc w:val="center"/>
              <w:rPr>
                <w:sz w:val="18"/>
                <w:szCs w:val="18"/>
              </w:rPr>
            </w:pPr>
            <w:r>
              <w:rPr>
                <w:rFonts w:hint="eastAsia"/>
                <w:sz w:val="18"/>
                <w:szCs w:val="18"/>
              </w:rPr>
              <w:t>初</w:t>
            </w:r>
            <w:r>
              <w:rPr>
                <w:sz w:val="18"/>
                <w:szCs w:val="18"/>
              </w:rPr>
              <w:t>级</w:t>
            </w:r>
          </w:p>
        </w:tc>
      </w:tr>
      <w:tr w:rsidR="00590A7C">
        <w:trPr>
          <w:trHeight w:val="349"/>
          <w:jc w:val="center"/>
        </w:trPr>
        <w:tc>
          <w:tcPr>
            <w:tcW w:w="677" w:type="dxa"/>
            <w:tcMar>
              <w:left w:w="57" w:type="dxa"/>
              <w:right w:w="57" w:type="dxa"/>
            </w:tcMar>
            <w:vAlign w:val="center"/>
          </w:tcPr>
          <w:p w:rsidR="00590A7C" w:rsidRDefault="008F57EA">
            <w:pPr>
              <w:jc w:val="center"/>
              <w:rPr>
                <w:sz w:val="18"/>
                <w:szCs w:val="18"/>
              </w:rPr>
            </w:pPr>
            <w:r>
              <w:rPr>
                <w:rFonts w:hint="eastAsia"/>
                <w:sz w:val="18"/>
                <w:szCs w:val="18"/>
              </w:rPr>
              <w:t>2</w:t>
            </w:r>
          </w:p>
        </w:tc>
        <w:tc>
          <w:tcPr>
            <w:tcW w:w="3414" w:type="dxa"/>
            <w:tcMar>
              <w:left w:w="57" w:type="dxa"/>
              <w:right w:w="57" w:type="dxa"/>
            </w:tcMar>
          </w:tcPr>
          <w:p w:rsidR="00590A7C" w:rsidRDefault="008F57EA">
            <w:pPr>
              <w:jc w:val="center"/>
              <w:rPr>
                <w:sz w:val="18"/>
                <w:szCs w:val="18"/>
              </w:rPr>
            </w:pPr>
            <w:r>
              <w:rPr>
                <w:sz w:val="18"/>
                <w:szCs w:val="18"/>
              </w:rPr>
              <w:t>评茶员</w:t>
            </w:r>
          </w:p>
        </w:tc>
        <w:tc>
          <w:tcPr>
            <w:tcW w:w="2561" w:type="dxa"/>
            <w:tcMar>
              <w:left w:w="57" w:type="dxa"/>
              <w:right w:w="57" w:type="dxa"/>
            </w:tcMar>
            <w:vAlign w:val="center"/>
          </w:tcPr>
          <w:p w:rsidR="00590A7C" w:rsidRDefault="008F57EA">
            <w:pPr>
              <w:jc w:val="center"/>
              <w:rPr>
                <w:sz w:val="18"/>
                <w:szCs w:val="18"/>
              </w:rPr>
            </w:pPr>
            <w:r>
              <w:rPr>
                <w:rFonts w:hint="eastAsia"/>
                <w:sz w:val="18"/>
                <w:szCs w:val="18"/>
              </w:rPr>
              <w:t>职业技能鉴定机构</w:t>
            </w:r>
          </w:p>
        </w:tc>
        <w:tc>
          <w:tcPr>
            <w:tcW w:w="1138" w:type="dxa"/>
            <w:tcMar>
              <w:left w:w="57" w:type="dxa"/>
              <w:right w:w="57" w:type="dxa"/>
            </w:tcMar>
            <w:vAlign w:val="center"/>
          </w:tcPr>
          <w:p w:rsidR="00590A7C" w:rsidRDefault="008F57EA">
            <w:pPr>
              <w:jc w:val="center"/>
              <w:rPr>
                <w:sz w:val="18"/>
                <w:szCs w:val="18"/>
              </w:rPr>
            </w:pPr>
            <w:r>
              <w:rPr>
                <w:rFonts w:hint="eastAsia"/>
                <w:sz w:val="18"/>
                <w:szCs w:val="18"/>
              </w:rPr>
              <w:t>初</w:t>
            </w:r>
            <w:r>
              <w:rPr>
                <w:sz w:val="18"/>
                <w:szCs w:val="18"/>
              </w:rPr>
              <w:t>级</w:t>
            </w:r>
          </w:p>
        </w:tc>
      </w:tr>
      <w:tr w:rsidR="00590A7C">
        <w:trPr>
          <w:trHeight w:val="349"/>
          <w:jc w:val="center"/>
        </w:trPr>
        <w:tc>
          <w:tcPr>
            <w:tcW w:w="677" w:type="dxa"/>
            <w:tcMar>
              <w:left w:w="57" w:type="dxa"/>
              <w:right w:w="57" w:type="dxa"/>
            </w:tcMar>
            <w:vAlign w:val="center"/>
          </w:tcPr>
          <w:p w:rsidR="00590A7C" w:rsidRDefault="008F57EA">
            <w:pPr>
              <w:jc w:val="center"/>
              <w:rPr>
                <w:sz w:val="18"/>
                <w:szCs w:val="18"/>
              </w:rPr>
            </w:pPr>
            <w:r>
              <w:rPr>
                <w:sz w:val="18"/>
                <w:szCs w:val="18"/>
              </w:rPr>
              <w:t>3</w:t>
            </w:r>
          </w:p>
        </w:tc>
        <w:tc>
          <w:tcPr>
            <w:tcW w:w="3414" w:type="dxa"/>
            <w:tcMar>
              <w:left w:w="57" w:type="dxa"/>
              <w:right w:w="57" w:type="dxa"/>
            </w:tcMar>
          </w:tcPr>
          <w:p w:rsidR="00590A7C" w:rsidRDefault="008F57EA">
            <w:pPr>
              <w:jc w:val="center"/>
              <w:rPr>
                <w:rFonts w:ascii="宋体" w:eastAsia="宋体" w:hAnsi="宋体" w:cs="宋体"/>
                <w:sz w:val="18"/>
                <w:szCs w:val="18"/>
              </w:rPr>
            </w:pPr>
            <w:r>
              <w:rPr>
                <w:rFonts w:ascii="宋体" w:eastAsia="宋体" w:hAnsi="宋体" w:cs="宋体" w:hint="eastAsia"/>
                <w:sz w:val="18"/>
                <w:szCs w:val="18"/>
              </w:rPr>
              <w:t>茶叶加工</w:t>
            </w:r>
            <w:proofErr w:type="gramStart"/>
            <w:r>
              <w:rPr>
                <w:rFonts w:ascii="宋体" w:eastAsia="宋体" w:hAnsi="宋体" w:cs="宋体" w:hint="eastAsia"/>
                <w:sz w:val="18"/>
                <w:szCs w:val="18"/>
              </w:rPr>
              <w:t>工</w:t>
            </w:r>
            <w:proofErr w:type="gramEnd"/>
          </w:p>
        </w:tc>
        <w:tc>
          <w:tcPr>
            <w:tcW w:w="2561" w:type="dxa"/>
            <w:tcMar>
              <w:left w:w="57" w:type="dxa"/>
              <w:right w:w="57" w:type="dxa"/>
            </w:tcMar>
            <w:vAlign w:val="center"/>
          </w:tcPr>
          <w:p w:rsidR="00590A7C" w:rsidRDefault="008F57EA">
            <w:pPr>
              <w:jc w:val="center"/>
              <w:rPr>
                <w:sz w:val="18"/>
                <w:szCs w:val="18"/>
              </w:rPr>
            </w:pPr>
            <w:r>
              <w:rPr>
                <w:rFonts w:hint="eastAsia"/>
                <w:sz w:val="18"/>
                <w:szCs w:val="18"/>
              </w:rPr>
              <w:t>职业技能鉴定机构</w:t>
            </w:r>
          </w:p>
        </w:tc>
        <w:tc>
          <w:tcPr>
            <w:tcW w:w="1138" w:type="dxa"/>
            <w:tcMar>
              <w:left w:w="57" w:type="dxa"/>
              <w:right w:w="57" w:type="dxa"/>
            </w:tcMar>
            <w:vAlign w:val="center"/>
          </w:tcPr>
          <w:p w:rsidR="00590A7C" w:rsidRDefault="008F57EA">
            <w:pPr>
              <w:jc w:val="center"/>
              <w:rPr>
                <w:sz w:val="18"/>
                <w:szCs w:val="18"/>
              </w:rPr>
            </w:pPr>
            <w:r>
              <w:rPr>
                <w:rFonts w:hint="eastAsia"/>
                <w:sz w:val="18"/>
                <w:szCs w:val="18"/>
              </w:rPr>
              <w:t>初</w:t>
            </w:r>
            <w:r>
              <w:rPr>
                <w:sz w:val="18"/>
                <w:szCs w:val="18"/>
              </w:rPr>
              <w:t>级</w:t>
            </w:r>
          </w:p>
        </w:tc>
      </w:tr>
    </w:tbl>
    <w:p w:rsidR="00590A7C" w:rsidRDefault="008F57EA">
      <w:pPr>
        <w:spacing w:before="240"/>
        <w:ind w:firstLine="422"/>
        <w:rPr>
          <w:rFonts w:ascii="黑体" w:eastAsia="黑体" w:hAnsi="黑体" w:cs="宋体"/>
          <w:b/>
          <w:color w:val="000000" w:themeColor="text1"/>
        </w:rPr>
      </w:pPr>
      <w:r>
        <w:rPr>
          <w:rFonts w:ascii="黑体" w:eastAsia="黑体" w:hAnsi="黑体" w:cs="宋体" w:hint="eastAsia"/>
          <w:b/>
          <w:color w:val="000000" w:themeColor="text1"/>
        </w:rPr>
        <w:t>五、培养目标与培养规格</w:t>
      </w:r>
    </w:p>
    <w:p w:rsidR="00590A7C" w:rsidRDefault="008F57EA">
      <w:pPr>
        <w:spacing w:before="240"/>
        <w:ind w:firstLine="422"/>
        <w:rPr>
          <w:rFonts w:ascii="黑体" w:eastAsia="黑体" w:hAnsi="黑体" w:cs="宋体"/>
          <w:b/>
          <w:color w:val="000000" w:themeColor="text1"/>
        </w:rPr>
      </w:pPr>
      <w:r>
        <w:rPr>
          <w:rFonts w:ascii="黑体" w:eastAsia="黑体" w:hAnsi="黑体" w:cs="宋体" w:hint="eastAsia"/>
          <w:b/>
          <w:color w:val="000000" w:themeColor="text1"/>
        </w:rPr>
        <w:t>（一）培养目标</w:t>
      </w:r>
    </w:p>
    <w:p w:rsidR="00590A7C" w:rsidRDefault="008F57EA">
      <w:pPr>
        <w:ind w:firstLine="420"/>
        <w:rPr>
          <w:rFonts w:ascii="宋体" w:hAnsi="宋体" w:cs="仿宋_GB2312"/>
          <w:bCs/>
        </w:rPr>
      </w:pPr>
      <w:r>
        <w:rPr>
          <w:rFonts w:ascii="宋体" w:hAnsi="宋体" w:cs="仿宋_GB2312" w:hint="eastAsia"/>
        </w:rPr>
        <w:t>本专业培养理想信念坚定，德、智、体、美、</w:t>
      </w:r>
      <w:proofErr w:type="gramStart"/>
      <w:r>
        <w:rPr>
          <w:rFonts w:ascii="宋体" w:hAnsi="宋体" w:cs="仿宋_GB2312" w:hint="eastAsia"/>
        </w:rPr>
        <w:t>劳</w:t>
      </w:r>
      <w:proofErr w:type="gramEnd"/>
      <w:r>
        <w:rPr>
          <w:rFonts w:ascii="宋体" w:hAnsi="宋体" w:cs="仿宋_GB2312" w:hint="eastAsia"/>
        </w:rPr>
        <w:t>全面发展，具有一定的科学文化水平，良好的人文素养、职业道德和创新意识，精益求精的工匠精神，较强的就业能力和可持续发展的能力，</w:t>
      </w:r>
      <w:r>
        <w:rPr>
          <w:rFonts w:ascii="宋体" w:hAnsi="宋体" w:cs="仿宋_GB2312" w:hint="eastAsia"/>
          <w:bCs/>
        </w:rPr>
        <w:t>掌握茶叶评审、茶艺、茶文化、茶学、茶叶营销等相关的知识，具备六大茶类冲</w:t>
      </w:r>
      <w:r>
        <w:rPr>
          <w:rFonts w:ascii="宋体" w:hAnsi="宋体" w:cs="仿宋_GB2312" w:hint="eastAsia"/>
          <w:bCs/>
        </w:rPr>
        <w:lastRenderedPageBreak/>
        <w:t>泡及审评、茶叶营销与网店运营管理、茶艺表演及编创、茶文化培训及传播、</w:t>
      </w:r>
      <w:proofErr w:type="gramStart"/>
      <w:r>
        <w:rPr>
          <w:rFonts w:ascii="宋体" w:hAnsi="宋体" w:cs="仿宋_GB2312" w:hint="eastAsia"/>
          <w:bCs/>
        </w:rPr>
        <w:t>茶企业</w:t>
      </w:r>
      <w:proofErr w:type="gramEnd"/>
      <w:r>
        <w:rPr>
          <w:rFonts w:ascii="宋体" w:hAnsi="宋体" w:cs="仿宋_GB2312" w:hint="eastAsia"/>
          <w:bCs/>
        </w:rPr>
        <w:t>建设与经营等技术技能，面向茶艺培训、茶文化传播、茶制品经营销售、品质管理及在线销售等职业群，能够从事茶叶评审与检验、茶叶营销与市场开发、茶馆经营管理、茶艺编创与表演、茶席的设计与茶会组织等工作的</w:t>
      </w:r>
      <w:r w:rsidR="00551CA5">
        <w:rPr>
          <w:rFonts w:ascii="宋体" w:hAnsi="宋体" w:cs="仿宋_GB2312" w:hint="eastAsia"/>
          <w:bCs/>
        </w:rPr>
        <w:t>复合型</w:t>
      </w:r>
      <w:r>
        <w:rPr>
          <w:rFonts w:ascii="宋体" w:hAnsi="宋体" w:cs="仿宋_GB2312" w:hint="eastAsia"/>
          <w:bCs/>
        </w:rPr>
        <w:t>技能人才。</w:t>
      </w:r>
    </w:p>
    <w:p w:rsidR="00590A7C" w:rsidRDefault="008F57EA">
      <w:pPr>
        <w:spacing w:before="240"/>
        <w:ind w:firstLine="422"/>
        <w:rPr>
          <w:rFonts w:ascii="黑体" w:eastAsia="黑体" w:hAnsi="黑体" w:cs="宋体"/>
          <w:b/>
          <w:color w:val="000000" w:themeColor="text1"/>
        </w:rPr>
      </w:pPr>
      <w:r>
        <w:rPr>
          <w:rFonts w:ascii="黑体" w:eastAsia="黑体" w:hAnsi="黑体" w:cs="宋体" w:hint="eastAsia"/>
          <w:b/>
          <w:color w:val="000000" w:themeColor="text1"/>
        </w:rPr>
        <w:t>（二）培养规格</w:t>
      </w:r>
    </w:p>
    <w:p w:rsidR="00590A7C" w:rsidRDefault="008F57EA">
      <w:pPr>
        <w:ind w:firstLine="420"/>
        <w:rPr>
          <w:rFonts w:ascii="宋体" w:hAnsi="宋体" w:cs="仿宋_GB2312"/>
        </w:rPr>
      </w:pPr>
      <w:r>
        <w:rPr>
          <w:rFonts w:ascii="宋体" w:hAnsi="宋体" w:cs="仿宋_GB2312" w:hint="eastAsia"/>
        </w:rPr>
        <w:t>本专业毕业生应在素质、知识和能力等方面达到以下要求。</w:t>
      </w:r>
    </w:p>
    <w:p w:rsidR="00590A7C" w:rsidRDefault="008F57EA">
      <w:pPr>
        <w:spacing w:before="120"/>
        <w:jc w:val="center"/>
        <w:rPr>
          <w:rFonts w:ascii="黑体" w:eastAsia="黑体" w:hAnsi="黑体"/>
          <w:b/>
          <w:sz w:val="18"/>
          <w:szCs w:val="18"/>
        </w:rPr>
      </w:pPr>
      <w:r>
        <w:rPr>
          <w:rFonts w:ascii="黑体" w:eastAsia="黑体" w:hAnsi="黑体" w:hint="eastAsia"/>
          <w:b/>
          <w:sz w:val="18"/>
          <w:szCs w:val="18"/>
        </w:rPr>
        <w:t>茶艺与茶叶营销（茶叶评审与营销）专业培养规格一览表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4"/>
        <w:gridCol w:w="1382"/>
        <w:gridCol w:w="6197"/>
      </w:tblGrid>
      <w:tr w:rsidR="00590A7C">
        <w:trPr>
          <w:tblHeader/>
          <w:jc w:val="center"/>
        </w:trPr>
        <w:tc>
          <w:tcPr>
            <w:tcW w:w="634" w:type="dxa"/>
            <w:shd w:val="clear" w:color="000000" w:fill="EAEAEA"/>
            <w:tcMar>
              <w:left w:w="108" w:type="dxa"/>
              <w:right w:w="108" w:type="dxa"/>
            </w:tcMar>
            <w:vAlign w:val="center"/>
          </w:tcPr>
          <w:p w:rsidR="00590A7C" w:rsidRDefault="008F57EA">
            <w:pPr>
              <w:jc w:val="center"/>
              <w:rPr>
                <w:rFonts w:asciiTheme="minorEastAsia" w:hAnsiTheme="minorEastAsia" w:cs="Times New Roman"/>
                <w:sz w:val="18"/>
                <w:szCs w:val="18"/>
              </w:rPr>
            </w:pPr>
            <w:r>
              <w:rPr>
                <w:rFonts w:asciiTheme="minorEastAsia" w:hAnsiTheme="minorEastAsia" w:cs="Times New Roman" w:hint="eastAsia"/>
                <w:sz w:val="18"/>
                <w:szCs w:val="18"/>
              </w:rPr>
              <w:t>类型</w:t>
            </w:r>
          </w:p>
        </w:tc>
        <w:tc>
          <w:tcPr>
            <w:tcW w:w="1382" w:type="dxa"/>
            <w:shd w:val="clear" w:color="000000" w:fill="EAEAEA"/>
            <w:tcMar>
              <w:left w:w="108" w:type="dxa"/>
              <w:right w:w="108" w:type="dxa"/>
            </w:tcMar>
            <w:vAlign w:val="center"/>
          </w:tcPr>
          <w:p w:rsidR="00590A7C" w:rsidRDefault="008F57EA">
            <w:pPr>
              <w:jc w:val="center"/>
              <w:rPr>
                <w:rFonts w:asciiTheme="minorEastAsia" w:hAnsiTheme="minorEastAsia" w:cs="Times New Roman"/>
                <w:sz w:val="18"/>
                <w:szCs w:val="18"/>
              </w:rPr>
            </w:pPr>
            <w:r>
              <w:rPr>
                <w:rFonts w:asciiTheme="minorEastAsia" w:hAnsiTheme="minorEastAsia" w:cs="Times New Roman" w:hint="eastAsia"/>
                <w:sz w:val="18"/>
                <w:szCs w:val="18"/>
              </w:rPr>
              <w:t>基本项</w:t>
            </w:r>
          </w:p>
        </w:tc>
        <w:tc>
          <w:tcPr>
            <w:tcW w:w="6197" w:type="dxa"/>
            <w:shd w:val="clear" w:color="000000" w:fill="EAEAEA"/>
            <w:tcMar>
              <w:left w:w="108" w:type="dxa"/>
              <w:right w:w="108" w:type="dxa"/>
            </w:tcMar>
            <w:vAlign w:val="center"/>
          </w:tcPr>
          <w:p w:rsidR="00590A7C" w:rsidRDefault="008F57EA">
            <w:pPr>
              <w:jc w:val="center"/>
              <w:rPr>
                <w:rFonts w:asciiTheme="minorEastAsia" w:hAnsiTheme="minorEastAsia" w:cs="Times New Roman"/>
                <w:sz w:val="18"/>
                <w:szCs w:val="18"/>
              </w:rPr>
            </w:pPr>
            <w:r>
              <w:rPr>
                <w:rFonts w:asciiTheme="minorEastAsia" w:hAnsiTheme="minorEastAsia" w:cs="Times New Roman" w:hint="eastAsia"/>
                <w:sz w:val="18"/>
                <w:szCs w:val="18"/>
              </w:rPr>
              <w:t>基本要求</w:t>
            </w:r>
          </w:p>
        </w:tc>
      </w:tr>
      <w:tr w:rsidR="00590A7C">
        <w:trPr>
          <w:jc w:val="center"/>
        </w:trPr>
        <w:tc>
          <w:tcPr>
            <w:tcW w:w="634" w:type="dxa"/>
            <w:vMerge w:val="restart"/>
            <w:shd w:val="clear" w:color="000000" w:fill="EAEAEA"/>
            <w:tcMar>
              <w:left w:w="108" w:type="dxa"/>
              <w:right w:w="108" w:type="dxa"/>
            </w:tcMar>
            <w:vAlign w:val="center"/>
          </w:tcPr>
          <w:p w:rsidR="00590A7C" w:rsidRDefault="008F57EA">
            <w:pPr>
              <w:jc w:val="center"/>
              <w:rPr>
                <w:rFonts w:asciiTheme="minorEastAsia" w:hAnsiTheme="minorEastAsia" w:cs="Times New Roman"/>
                <w:sz w:val="18"/>
                <w:szCs w:val="18"/>
              </w:rPr>
            </w:pPr>
            <w:r>
              <w:rPr>
                <w:rFonts w:asciiTheme="minorEastAsia" w:hAnsiTheme="minorEastAsia" w:cs="Times New Roman" w:hint="eastAsia"/>
                <w:sz w:val="18"/>
                <w:szCs w:val="18"/>
              </w:rPr>
              <w:t>素质</w:t>
            </w:r>
          </w:p>
        </w:tc>
        <w:tc>
          <w:tcPr>
            <w:tcW w:w="1382" w:type="dxa"/>
            <w:vMerge w:val="restart"/>
            <w:shd w:val="clear" w:color="000000" w:fill="EAEAEA"/>
            <w:tcMar>
              <w:left w:w="108" w:type="dxa"/>
              <w:right w:w="108" w:type="dxa"/>
            </w:tcMar>
            <w:vAlign w:val="center"/>
          </w:tcPr>
          <w:p w:rsidR="00590A7C" w:rsidRDefault="008F57EA">
            <w:pPr>
              <w:jc w:val="center"/>
              <w:rPr>
                <w:rFonts w:asciiTheme="minorEastAsia" w:hAnsiTheme="minorEastAsia" w:cs="Times New Roman"/>
                <w:sz w:val="18"/>
                <w:szCs w:val="18"/>
              </w:rPr>
            </w:pPr>
            <w:r>
              <w:rPr>
                <w:rFonts w:asciiTheme="minorEastAsia" w:hAnsiTheme="minorEastAsia" w:cs="Times New Roman" w:hint="eastAsia"/>
                <w:sz w:val="18"/>
                <w:szCs w:val="18"/>
              </w:rPr>
              <w:t>思想政治素质</w:t>
            </w:r>
          </w:p>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坚决拥护中国共产党领导和我国社会主义制度</w:t>
            </w:r>
          </w:p>
        </w:tc>
      </w:tr>
      <w:tr w:rsidR="00590A7C">
        <w:trPr>
          <w:jc w:val="center"/>
        </w:trPr>
        <w:tc>
          <w:tcPr>
            <w:tcW w:w="634" w:type="dxa"/>
            <w:vMerge/>
            <w:shd w:val="clear" w:color="000000" w:fill="EAEAEA"/>
            <w:tcMar>
              <w:left w:w="108" w:type="dxa"/>
              <w:right w:w="108" w:type="dxa"/>
            </w:tcMar>
            <w:vAlign w:val="center"/>
          </w:tcPr>
          <w:p w:rsidR="00590A7C" w:rsidRDefault="00590A7C">
            <w:pPr>
              <w:jc w:val="center"/>
              <w:rPr>
                <w:rFonts w:asciiTheme="minorEastAsia" w:hAnsiTheme="minorEastAsia" w:cs="Times New Roman"/>
                <w:sz w:val="18"/>
                <w:szCs w:val="18"/>
              </w:rPr>
            </w:pPr>
          </w:p>
        </w:tc>
        <w:tc>
          <w:tcPr>
            <w:tcW w:w="1382" w:type="dxa"/>
            <w:vMerge/>
            <w:shd w:val="clear" w:color="000000" w:fill="EAEAEA"/>
            <w:tcMar>
              <w:left w:w="108" w:type="dxa"/>
              <w:right w:w="108" w:type="dxa"/>
            </w:tcMar>
            <w:vAlign w:val="center"/>
          </w:tcPr>
          <w:p w:rsidR="00590A7C" w:rsidRDefault="00590A7C">
            <w:pPr>
              <w:jc w:val="center"/>
              <w:rPr>
                <w:rFonts w:asciiTheme="minorEastAsia" w:hAnsiTheme="minorEastAsia" w:cs="Times New Roman"/>
                <w:sz w:val="18"/>
                <w:szCs w:val="18"/>
              </w:rPr>
            </w:pPr>
          </w:p>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在习近平新时代中国特色社会主义思想指引下，</w:t>
            </w:r>
            <w:proofErr w:type="gramStart"/>
            <w:r>
              <w:rPr>
                <w:rFonts w:asciiTheme="minorEastAsia" w:hAnsiTheme="minorEastAsia" w:cs="Times New Roman" w:hint="eastAsia"/>
                <w:sz w:val="18"/>
                <w:szCs w:val="18"/>
              </w:rPr>
              <w:t>践行</w:t>
            </w:r>
            <w:proofErr w:type="gramEnd"/>
            <w:r>
              <w:rPr>
                <w:rFonts w:asciiTheme="minorEastAsia" w:hAnsiTheme="minorEastAsia" w:cs="Times New Roman" w:hint="eastAsia"/>
                <w:sz w:val="18"/>
                <w:szCs w:val="18"/>
              </w:rPr>
              <w:t>社会主义核心价值观</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vAlign w:val="center"/>
          </w:tcPr>
          <w:p w:rsidR="00590A7C" w:rsidRDefault="00590A7C"/>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具有深厚的爱国情感和中华民族自豪感</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vAlign w:val="center"/>
          </w:tcPr>
          <w:p w:rsidR="00590A7C" w:rsidRDefault="00590A7C"/>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崇尚宪法、遵守法律</w:t>
            </w:r>
          </w:p>
        </w:tc>
      </w:tr>
      <w:tr w:rsidR="00590A7C">
        <w:trPr>
          <w:jc w:val="center"/>
        </w:trPr>
        <w:tc>
          <w:tcPr>
            <w:tcW w:w="634" w:type="dxa"/>
            <w:vMerge/>
            <w:shd w:val="clear" w:color="000000" w:fill="EAEAEA"/>
            <w:vAlign w:val="center"/>
          </w:tcPr>
          <w:p w:rsidR="00590A7C" w:rsidRDefault="00590A7C"/>
        </w:tc>
        <w:tc>
          <w:tcPr>
            <w:tcW w:w="1382" w:type="dxa"/>
            <w:vMerge w:val="restart"/>
            <w:shd w:val="clear" w:color="000000" w:fill="EAEAEA"/>
            <w:tcMar>
              <w:left w:w="108" w:type="dxa"/>
              <w:right w:w="108" w:type="dxa"/>
            </w:tcMar>
            <w:vAlign w:val="center"/>
          </w:tcPr>
          <w:p w:rsidR="00590A7C" w:rsidRDefault="008F57EA">
            <w:pPr>
              <w:jc w:val="center"/>
              <w:rPr>
                <w:rFonts w:asciiTheme="minorEastAsia" w:hAnsiTheme="minorEastAsia" w:cs="Times New Roman"/>
                <w:sz w:val="18"/>
                <w:szCs w:val="18"/>
              </w:rPr>
            </w:pPr>
            <w:r>
              <w:rPr>
                <w:rFonts w:asciiTheme="minorEastAsia" w:hAnsiTheme="minorEastAsia" w:cs="Times New Roman" w:hint="eastAsia"/>
                <w:sz w:val="18"/>
                <w:szCs w:val="18"/>
              </w:rPr>
              <w:t>职业素质</w:t>
            </w:r>
          </w:p>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崇德向善、诚实守信、谦虚谨慎、爱岗敬业，具有精益求精的工匠精神</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vAlign w:val="center"/>
          </w:tcPr>
          <w:p w:rsidR="00590A7C" w:rsidRDefault="00590A7C"/>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尊重生命、热爱劳动，具有较强的实践能力</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vAlign w:val="center"/>
          </w:tcPr>
          <w:p w:rsidR="00590A7C" w:rsidRDefault="00590A7C"/>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具有质量意识、环保意识、安全意识、信息素养、创新精神</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vAlign w:val="center"/>
          </w:tcPr>
          <w:p w:rsidR="00590A7C" w:rsidRDefault="00590A7C"/>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 xml:space="preserve">具有较强的集体意识和团队合作精神，能够进行有效的人际沟通和协作，与社会、自然和谐共处 </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vAlign w:val="center"/>
          </w:tcPr>
          <w:p w:rsidR="00590A7C" w:rsidRDefault="00590A7C"/>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勇于奋斗、积极进取，具有自我管理能力</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vAlign w:val="center"/>
          </w:tcPr>
          <w:p w:rsidR="00590A7C" w:rsidRDefault="00590A7C"/>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良好的职业习惯、服务意识，具有职业生涯规划意识</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vAlign w:val="center"/>
          </w:tcPr>
          <w:p w:rsidR="00590A7C" w:rsidRDefault="00590A7C"/>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具有洞察国内外特别是省内本产业或行业的布局、规模和发展动态的行业视野意识</w:t>
            </w:r>
          </w:p>
        </w:tc>
      </w:tr>
      <w:tr w:rsidR="00590A7C">
        <w:trPr>
          <w:jc w:val="center"/>
        </w:trPr>
        <w:tc>
          <w:tcPr>
            <w:tcW w:w="634" w:type="dxa"/>
            <w:vMerge/>
            <w:shd w:val="clear" w:color="000000" w:fill="EAEAEA"/>
            <w:vAlign w:val="center"/>
          </w:tcPr>
          <w:p w:rsidR="00590A7C" w:rsidRDefault="00590A7C"/>
        </w:tc>
        <w:tc>
          <w:tcPr>
            <w:tcW w:w="1382" w:type="dxa"/>
            <w:vMerge w:val="restart"/>
            <w:shd w:val="clear" w:color="000000" w:fill="EAEAEA"/>
            <w:tcMar>
              <w:left w:w="108" w:type="dxa"/>
              <w:right w:w="108" w:type="dxa"/>
            </w:tcMar>
            <w:vAlign w:val="center"/>
          </w:tcPr>
          <w:p w:rsidR="00590A7C" w:rsidRDefault="008F57EA">
            <w:pPr>
              <w:jc w:val="center"/>
              <w:rPr>
                <w:rFonts w:asciiTheme="minorEastAsia" w:hAnsiTheme="minorEastAsia" w:cs="Times New Roman"/>
                <w:sz w:val="18"/>
                <w:szCs w:val="18"/>
              </w:rPr>
            </w:pPr>
            <w:r>
              <w:rPr>
                <w:rFonts w:asciiTheme="minorEastAsia" w:hAnsiTheme="minorEastAsia" w:cs="Times New Roman" w:hint="eastAsia"/>
                <w:sz w:val="18"/>
                <w:szCs w:val="18"/>
              </w:rPr>
              <w:t>身心素质</w:t>
            </w:r>
          </w:p>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具有健康的体魄和心理、健全的人格，乐观、自信、心态平和、宽容礼让、不怕挫折、能够自我认知和提升</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tcMar>
              <w:left w:w="108" w:type="dxa"/>
              <w:right w:w="108" w:type="dxa"/>
            </w:tcMar>
            <w:vAlign w:val="center"/>
          </w:tcPr>
          <w:p w:rsidR="00590A7C" w:rsidRDefault="00590A7C">
            <w:pPr>
              <w:jc w:val="center"/>
              <w:rPr>
                <w:rFonts w:asciiTheme="minorEastAsia" w:hAnsiTheme="minorEastAsia" w:cs="Times New Roman"/>
                <w:sz w:val="18"/>
                <w:szCs w:val="18"/>
              </w:rPr>
            </w:pPr>
          </w:p>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养成良好的健身与卫生习惯，以及良好的行为习惯</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vAlign w:val="center"/>
          </w:tcPr>
          <w:p w:rsidR="00590A7C" w:rsidRDefault="00590A7C"/>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掌握基本运动知识和一两项运动技能</w:t>
            </w:r>
          </w:p>
        </w:tc>
      </w:tr>
      <w:tr w:rsidR="00590A7C">
        <w:trPr>
          <w:jc w:val="center"/>
        </w:trPr>
        <w:tc>
          <w:tcPr>
            <w:tcW w:w="634" w:type="dxa"/>
            <w:vMerge/>
            <w:shd w:val="clear" w:color="000000" w:fill="EAEAEA"/>
            <w:vAlign w:val="center"/>
          </w:tcPr>
          <w:p w:rsidR="00590A7C" w:rsidRDefault="00590A7C"/>
        </w:tc>
        <w:tc>
          <w:tcPr>
            <w:tcW w:w="1382" w:type="dxa"/>
            <w:vMerge w:val="restart"/>
            <w:shd w:val="clear" w:color="000000" w:fill="EAEAEA"/>
            <w:tcMar>
              <w:left w:w="108" w:type="dxa"/>
              <w:right w:w="108" w:type="dxa"/>
            </w:tcMar>
            <w:vAlign w:val="center"/>
          </w:tcPr>
          <w:p w:rsidR="00590A7C" w:rsidRDefault="008F57EA">
            <w:pPr>
              <w:jc w:val="center"/>
              <w:rPr>
                <w:rFonts w:asciiTheme="minorEastAsia" w:hAnsiTheme="minorEastAsia" w:cs="Times New Roman"/>
                <w:sz w:val="18"/>
                <w:szCs w:val="18"/>
              </w:rPr>
            </w:pPr>
            <w:r>
              <w:rPr>
                <w:rFonts w:asciiTheme="minorEastAsia" w:hAnsiTheme="minorEastAsia" w:cs="Times New Roman" w:hint="eastAsia"/>
                <w:sz w:val="18"/>
                <w:szCs w:val="18"/>
              </w:rPr>
              <w:t>人文素质</w:t>
            </w:r>
          </w:p>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审美品味高尚、懂得发现美、认识美、感受美、鉴赏美、创造美和表现美</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vAlign w:val="center"/>
          </w:tcPr>
          <w:p w:rsidR="00590A7C" w:rsidRDefault="00590A7C"/>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掌握一定的学习方法，具有良好的生活习惯、行为习惯和自我管理能力</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vAlign w:val="center"/>
          </w:tcPr>
          <w:p w:rsidR="00590A7C" w:rsidRDefault="00590A7C"/>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能够形成一两项艺术特长或爱好</w:t>
            </w:r>
          </w:p>
        </w:tc>
      </w:tr>
      <w:tr w:rsidR="00590A7C">
        <w:trPr>
          <w:jc w:val="center"/>
        </w:trPr>
        <w:tc>
          <w:tcPr>
            <w:tcW w:w="634" w:type="dxa"/>
            <w:vMerge w:val="restart"/>
            <w:shd w:val="clear" w:color="000000" w:fill="EAEAEA"/>
            <w:tcMar>
              <w:left w:w="108" w:type="dxa"/>
              <w:right w:w="108" w:type="dxa"/>
            </w:tcMar>
            <w:vAlign w:val="center"/>
          </w:tcPr>
          <w:p w:rsidR="00590A7C" w:rsidRDefault="008F57EA">
            <w:pPr>
              <w:jc w:val="center"/>
              <w:rPr>
                <w:rFonts w:asciiTheme="minorEastAsia" w:hAnsiTheme="minorEastAsia" w:cs="Times New Roman"/>
                <w:sz w:val="18"/>
                <w:szCs w:val="18"/>
              </w:rPr>
            </w:pPr>
            <w:r>
              <w:rPr>
                <w:rFonts w:asciiTheme="minorEastAsia" w:hAnsiTheme="minorEastAsia" w:cs="Times New Roman" w:hint="eastAsia"/>
                <w:sz w:val="18"/>
                <w:szCs w:val="18"/>
              </w:rPr>
              <w:t>知识</w:t>
            </w:r>
          </w:p>
        </w:tc>
        <w:tc>
          <w:tcPr>
            <w:tcW w:w="1382" w:type="dxa"/>
            <w:vMerge w:val="restart"/>
            <w:shd w:val="clear" w:color="000000" w:fill="EAEAEA"/>
            <w:tcMar>
              <w:left w:w="108" w:type="dxa"/>
              <w:right w:w="108" w:type="dxa"/>
            </w:tcMar>
            <w:vAlign w:val="center"/>
          </w:tcPr>
          <w:p w:rsidR="00590A7C" w:rsidRDefault="008F57EA">
            <w:pPr>
              <w:jc w:val="center"/>
              <w:rPr>
                <w:rFonts w:asciiTheme="minorEastAsia" w:hAnsiTheme="minorEastAsia" w:cs="Times New Roman"/>
                <w:sz w:val="18"/>
                <w:szCs w:val="18"/>
              </w:rPr>
            </w:pPr>
            <w:r>
              <w:rPr>
                <w:rFonts w:asciiTheme="minorEastAsia" w:hAnsiTheme="minorEastAsia" w:cs="仿宋_GB2312" w:hint="eastAsia"/>
                <w:sz w:val="18"/>
                <w:szCs w:val="18"/>
              </w:rPr>
              <w:t>公共基础知识</w:t>
            </w:r>
          </w:p>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掌握必备的思想政治理论</w:t>
            </w:r>
          </w:p>
        </w:tc>
      </w:tr>
      <w:tr w:rsidR="00590A7C">
        <w:trPr>
          <w:jc w:val="center"/>
        </w:trPr>
        <w:tc>
          <w:tcPr>
            <w:tcW w:w="634" w:type="dxa"/>
            <w:vMerge/>
            <w:shd w:val="clear" w:color="000000" w:fill="EAEAEA"/>
            <w:tcMar>
              <w:left w:w="108" w:type="dxa"/>
              <w:right w:w="108" w:type="dxa"/>
            </w:tcMar>
            <w:vAlign w:val="center"/>
          </w:tcPr>
          <w:p w:rsidR="00590A7C" w:rsidRDefault="00590A7C">
            <w:pPr>
              <w:jc w:val="center"/>
              <w:rPr>
                <w:rFonts w:asciiTheme="minorEastAsia" w:hAnsiTheme="minorEastAsia" w:cs="Times New Roman"/>
                <w:sz w:val="18"/>
                <w:szCs w:val="18"/>
              </w:rPr>
            </w:pPr>
          </w:p>
        </w:tc>
        <w:tc>
          <w:tcPr>
            <w:tcW w:w="1382" w:type="dxa"/>
            <w:vMerge/>
            <w:shd w:val="clear" w:color="000000" w:fill="EAEAEA"/>
            <w:tcMar>
              <w:left w:w="108" w:type="dxa"/>
              <w:right w:w="108" w:type="dxa"/>
            </w:tcMar>
            <w:vAlign w:val="center"/>
          </w:tcPr>
          <w:p w:rsidR="00590A7C" w:rsidRDefault="00590A7C">
            <w:pPr>
              <w:jc w:val="center"/>
              <w:rPr>
                <w:rFonts w:asciiTheme="minorEastAsia" w:hAnsiTheme="minorEastAsia" w:cs="仿宋_GB2312"/>
                <w:sz w:val="18"/>
                <w:szCs w:val="18"/>
              </w:rPr>
            </w:pPr>
          </w:p>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掌握信息化知识、英语知识、</w:t>
            </w:r>
            <w:r>
              <w:rPr>
                <w:rFonts w:asciiTheme="minorEastAsia" w:hAnsiTheme="minorEastAsia" w:cs="Times New Roman"/>
                <w:sz w:val="18"/>
                <w:szCs w:val="18"/>
              </w:rPr>
              <w:t>公文写作</w:t>
            </w:r>
            <w:r>
              <w:rPr>
                <w:rFonts w:asciiTheme="minorEastAsia" w:hAnsiTheme="minorEastAsia" w:cs="Times New Roman" w:hint="eastAsia"/>
                <w:sz w:val="18"/>
                <w:szCs w:val="18"/>
              </w:rPr>
              <w:t>知识</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vAlign w:val="center"/>
          </w:tcPr>
          <w:p w:rsidR="00590A7C" w:rsidRDefault="00590A7C"/>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掌握中华优秀传统文化知识、企业文化知识</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vAlign w:val="center"/>
          </w:tcPr>
          <w:p w:rsidR="00590A7C" w:rsidRDefault="00590A7C"/>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熟悉环境保护、安全消防知识</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vAlign w:val="center"/>
          </w:tcPr>
          <w:p w:rsidR="00590A7C" w:rsidRDefault="00590A7C"/>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熟悉本</w:t>
            </w:r>
            <w:r>
              <w:rPr>
                <w:rFonts w:ascii="宋体" w:eastAsia="宋体" w:hAnsi="宋体" w:cs="Times New Roman" w:hint="eastAsia"/>
                <w:sz w:val="18"/>
                <w:szCs w:val="18"/>
              </w:rPr>
              <w:t>专业或行业内职业法规基本知识、信息安全法律法规知识</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vAlign w:val="center"/>
          </w:tcPr>
          <w:p w:rsidR="00590A7C" w:rsidRDefault="00590A7C"/>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熟悉湖南省</w:t>
            </w:r>
            <w:r>
              <w:rPr>
                <w:rFonts w:ascii="宋体" w:eastAsia="宋体" w:hAnsi="宋体" w:cs="Times New Roman" w:hint="eastAsia"/>
                <w:bCs/>
                <w:sz w:val="18"/>
                <w:szCs w:val="18"/>
              </w:rPr>
              <w:t>本专业或行业内</w:t>
            </w:r>
            <w:r>
              <w:rPr>
                <w:rFonts w:asciiTheme="minorEastAsia" w:hAnsiTheme="minorEastAsia" w:cs="Times New Roman" w:hint="eastAsia"/>
                <w:sz w:val="18"/>
                <w:szCs w:val="18"/>
              </w:rPr>
              <w:t>发展规划知识</w:t>
            </w:r>
          </w:p>
        </w:tc>
      </w:tr>
      <w:tr w:rsidR="00590A7C">
        <w:trPr>
          <w:jc w:val="center"/>
        </w:trPr>
        <w:tc>
          <w:tcPr>
            <w:tcW w:w="634" w:type="dxa"/>
            <w:vMerge/>
            <w:shd w:val="clear" w:color="000000" w:fill="EAEAEA"/>
            <w:vAlign w:val="center"/>
          </w:tcPr>
          <w:p w:rsidR="00590A7C" w:rsidRDefault="00590A7C"/>
        </w:tc>
        <w:tc>
          <w:tcPr>
            <w:tcW w:w="1382" w:type="dxa"/>
            <w:vMerge w:val="restart"/>
            <w:shd w:val="clear" w:color="000000" w:fill="EAEAEA"/>
            <w:tcMar>
              <w:left w:w="108" w:type="dxa"/>
              <w:right w:w="108" w:type="dxa"/>
            </w:tcMar>
            <w:vAlign w:val="center"/>
          </w:tcPr>
          <w:p w:rsidR="00590A7C" w:rsidRDefault="008F57EA">
            <w:pPr>
              <w:jc w:val="center"/>
              <w:rPr>
                <w:rFonts w:asciiTheme="minorEastAsia" w:hAnsiTheme="minorEastAsia" w:cs="Times New Roman"/>
                <w:sz w:val="18"/>
                <w:szCs w:val="18"/>
              </w:rPr>
            </w:pPr>
            <w:r>
              <w:rPr>
                <w:rFonts w:asciiTheme="minorEastAsia" w:hAnsiTheme="minorEastAsia" w:cs="Times New Roman" w:hint="eastAsia"/>
                <w:sz w:val="18"/>
                <w:szCs w:val="18"/>
              </w:rPr>
              <w:t>专业知识</w:t>
            </w:r>
          </w:p>
        </w:tc>
        <w:tc>
          <w:tcPr>
            <w:tcW w:w="6197" w:type="dxa"/>
            <w:tcMar>
              <w:left w:w="108" w:type="dxa"/>
              <w:right w:w="108" w:type="dxa"/>
            </w:tcMa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掌握茶叶初加工、精制、深加工基本知识</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tcMar>
              <w:left w:w="108" w:type="dxa"/>
              <w:right w:w="108" w:type="dxa"/>
            </w:tcMar>
            <w:vAlign w:val="center"/>
          </w:tcPr>
          <w:p w:rsidR="00590A7C" w:rsidRDefault="00590A7C">
            <w:pPr>
              <w:jc w:val="center"/>
              <w:rPr>
                <w:rFonts w:asciiTheme="minorEastAsia" w:hAnsiTheme="minorEastAsia" w:cs="Times New Roman"/>
                <w:sz w:val="18"/>
                <w:szCs w:val="18"/>
              </w:rPr>
            </w:pPr>
          </w:p>
        </w:tc>
        <w:tc>
          <w:tcPr>
            <w:tcW w:w="6197" w:type="dxa"/>
            <w:tcMar>
              <w:left w:w="108" w:type="dxa"/>
              <w:right w:w="108" w:type="dxa"/>
            </w:tcMar>
          </w:tcPr>
          <w:p w:rsidR="00590A7C" w:rsidRDefault="008F57EA">
            <w:pPr>
              <w:rPr>
                <w:rFonts w:ascii="宋体" w:eastAsia="宋体" w:hAnsi="宋体" w:cs="Times New Roman"/>
                <w:sz w:val="18"/>
                <w:szCs w:val="18"/>
              </w:rPr>
            </w:pPr>
            <w:r>
              <w:rPr>
                <w:rFonts w:ascii="宋体" w:eastAsia="宋体" w:hAnsi="宋体" w:cs="Times New Roman" w:hint="eastAsia"/>
                <w:sz w:val="18"/>
                <w:szCs w:val="18"/>
              </w:rPr>
              <w:t>掌握茶叶营销贸易基本知识</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tcMar>
              <w:left w:w="108" w:type="dxa"/>
              <w:right w:w="108" w:type="dxa"/>
            </w:tcMar>
            <w:vAlign w:val="center"/>
          </w:tcPr>
          <w:p w:rsidR="00590A7C" w:rsidRDefault="00590A7C">
            <w:pPr>
              <w:jc w:val="center"/>
              <w:rPr>
                <w:rFonts w:asciiTheme="minorEastAsia" w:hAnsiTheme="minorEastAsia" w:cs="Times New Roman"/>
                <w:sz w:val="18"/>
                <w:szCs w:val="18"/>
              </w:rPr>
            </w:pPr>
          </w:p>
        </w:tc>
        <w:tc>
          <w:tcPr>
            <w:tcW w:w="6197" w:type="dxa"/>
            <w:tcMar>
              <w:left w:w="108" w:type="dxa"/>
              <w:right w:w="108" w:type="dxa"/>
            </w:tcMar>
          </w:tcPr>
          <w:p w:rsidR="00590A7C" w:rsidRDefault="008F57EA">
            <w:pPr>
              <w:rPr>
                <w:rFonts w:ascii="宋体" w:eastAsia="宋体" w:hAnsi="宋体" w:cs="Times New Roman"/>
                <w:sz w:val="18"/>
                <w:szCs w:val="18"/>
              </w:rPr>
            </w:pPr>
            <w:r>
              <w:rPr>
                <w:rFonts w:ascii="宋体" w:eastAsia="宋体" w:hAnsi="宋体" w:cs="Times New Roman" w:hint="eastAsia"/>
                <w:sz w:val="18"/>
                <w:szCs w:val="18"/>
              </w:rPr>
              <w:t>掌握茶文化、茶艺基本知识</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tcMar>
              <w:left w:w="108" w:type="dxa"/>
              <w:right w:w="108" w:type="dxa"/>
            </w:tcMar>
            <w:vAlign w:val="center"/>
          </w:tcPr>
          <w:p w:rsidR="00590A7C" w:rsidRDefault="00590A7C">
            <w:pPr>
              <w:jc w:val="center"/>
              <w:rPr>
                <w:rFonts w:asciiTheme="minorEastAsia" w:hAnsiTheme="minorEastAsia" w:cs="Times New Roman"/>
                <w:sz w:val="18"/>
                <w:szCs w:val="18"/>
              </w:rPr>
            </w:pPr>
          </w:p>
        </w:tc>
        <w:tc>
          <w:tcPr>
            <w:tcW w:w="6197" w:type="dxa"/>
            <w:tcMar>
              <w:left w:w="108" w:type="dxa"/>
              <w:right w:w="108" w:type="dxa"/>
            </w:tcMar>
          </w:tcPr>
          <w:p w:rsidR="00590A7C" w:rsidRDefault="008F57EA">
            <w:pPr>
              <w:rPr>
                <w:rFonts w:ascii="宋体" w:eastAsia="宋体" w:hAnsi="宋体" w:cs="Times New Roman"/>
                <w:sz w:val="18"/>
                <w:szCs w:val="18"/>
              </w:rPr>
            </w:pPr>
            <w:r>
              <w:rPr>
                <w:rFonts w:ascii="宋体" w:eastAsia="宋体" w:hAnsi="宋体" w:cs="Times New Roman" w:hint="eastAsia"/>
                <w:sz w:val="18"/>
                <w:szCs w:val="18"/>
              </w:rPr>
              <w:t>掌握中国茶文化发展史和</w:t>
            </w:r>
            <w:proofErr w:type="gramStart"/>
            <w:r>
              <w:rPr>
                <w:rFonts w:ascii="宋体" w:eastAsia="宋体" w:hAnsi="宋体" w:cs="Times New Roman" w:hint="eastAsia"/>
                <w:sz w:val="18"/>
                <w:szCs w:val="18"/>
              </w:rPr>
              <w:t>茶事</w:t>
            </w:r>
            <w:proofErr w:type="gramEnd"/>
            <w:r>
              <w:rPr>
                <w:rFonts w:ascii="宋体" w:eastAsia="宋体" w:hAnsi="宋体" w:cs="Times New Roman" w:hint="eastAsia"/>
                <w:sz w:val="18"/>
                <w:szCs w:val="18"/>
              </w:rPr>
              <w:t>服务流程，遵循茶艺礼仪规范</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tcMar>
              <w:left w:w="108" w:type="dxa"/>
              <w:right w:w="108" w:type="dxa"/>
            </w:tcMar>
            <w:vAlign w:val="center"/>
          </w:tcPr>
          <w:p w:rsidR="00590A7C" w:rsidRDefault="00590A7C">
            <w:pPr>
              <w:jc w:val="center"/>
              <w:rPr>
                <w:rFonts w:asciiTheme="minorEastAsia" w:hAnsiTheme="minorEastAsia" w:cs="Times New Roman"/>
                <w:sz w:val="18"/>
                <w:szCs w:val="18"/>
              </w:rPr>
            </w:pPr>
          </w:p>
        </w:tc>
        <w:tc>
          <w:tcPr>
            <w:tcW w:w="6197" w:type="dxa"/>
            <w:tcMar>
              <w:left w:w="108" w:type="dxa"/>
              <w:right w:w="108" w:type="dxa"/>
            </w:tcMar>
          </w:tcPr>
          <w:p w:rsidR="00590A7C" w:rsidRDefault="008F57EA">
            <w:pPr>
              <w:rPr>
                <w:rFonts w:ascii="宋体" w:eastAsia="宋体" w:hAnsi="宋体" w:cs="Times New Roman"/>
                <w:sz w:val="18"/>
                <w:szCs w:val="18"/>
              </w:rPr>
            </w:pPr>
            <w:r>
              <w:rPr>
                <w:rFonts w:ascii="宋体" w:eastAsia="宋体" w:hAnsi="宋体" w:cs="Times New Roman" w:hint="eastAsia"/>
                <w:sz w:val="18"/>
                <w:szCs w:val="18"/>
              </w:rPr>
              <w:t>熟悉茶叶、茶食等食品安全相关法律法规、专业知识和消防安全知识</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tcMar>
              <w:left w:w="108" w:type="dxa"/>
              <w:right w:w="108" w:type="dxa"/>
            </w:tcMar>
            <w:vAlign w:val="center"/>
          </w:tcPr>
          <w:p w:rsidR="00590A7C" w:rsidRDefault="00590A7C">
            <w:pPr>
              <w:jc w:val="center"/>
              <w:rPr>
                <w:rFonts w:asciiTheme="minorEastAsia" w:hAnsiTheme="minorEastAsia" w:cs="Times New Roman"/>
                <w:sz w:val="18"/>
                <w:szCs w:val="18"/>
              </w:rPr>
            </w:pPr>
          </w:p>
        </w:tc>
        <w:tc>
          <w:tcPr>
            <w:tcW w:w="6197" w:type="dxa"/>
            <w:tcMar>
              <w:left w:w="108" w:type="dxa"/>
              <w:right w:w="108" w:type="dxa"/>
            </w:tcMar>
          </w:tcPr>
          <w:p w:rsidR="00590A7C" w:rsidRDefault="008F57EA">
            <w:pPr>
              <w:rPr>
                <w:rFonts w:ascii="宋体" w:eastAsia="宋体" w:hAnsi="宋体" w:cs="Times New Roman"/>
                <w:sz w:val="18"/>
                <w:szCs w:val="18"/>
              </w:rPr>
            </w:pPr>
            <w:r>
              <w:rPr>
                <w:rFonts w:ascii="宋体" w:eastAsia="宋体" w:hAnsi="宋体" w:cs="Times New Roman" w:hint="eastAsia"/>
                <w:sz w:val="18"/>
                <w:szCs w:val="18"/>
              </w:rPr>
              <w:t>掌握茶叶感官审评标准，包括绿茶、黄茶、白茶、乌龙茶、红茶、黑茶、花茶的品鉴标准</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tcMar>
              <w:left w:w="108" w:type="dxa"/>
              <w:right w:w="108" w:type="dxa"/>
            </w:tcMar>
            <w:vAlign w:val="center"/>
          </w:tcPr>
          <w:p w:rsidR="00590A7C" w:rsidRDefault="00590A7C">
            <w:pPr>
              <w:jc w:val="center"/>
              <w:rPr>
                <w:rFonts w:asciiTheme="minorEastAsia" w:hAnsiTheme="minorEastAsia" w:cs="Times New Roman"/>
                <w:sz w:val="18"/>
                <w:szCs w:val="18"/>
              </w:rPr>
            </w:pPr>
          </w:p>
        </w:tc>
        <w:tc>
          <w:tcPr>
            <w:tcW w:w="6197" w:type="dxa"/>
            <w:tcMar>
              <w:left w:w="108" w:type="dxa"/>
              <w:right w:w="108" w:type="dxa"/>
            </w:tcMar>
          </w:tcPr>
          <w:p w:rsidR="00590A7C" w:rsidRDefault="008F57EA">
            <w:pPr>
              <w:rPr>
                <w:rFonts w:ascii="宋体" w:eastAsia="宋体" w:hAnsi="宋体" w:cs="Times New Roman"/>
                <w:sz w:val="18"/>
                <w:szCs w:val="18"/>
              </w:rPr>
            </w:pPr>
            <w:r>
              <w:rPr>
                <w:rFonts w:ascii="宋体" w:eastAsia="宋体" w:hAnsi="宋体" w:cs="Times New Roman" w:hint="eastAsia"/>
                <w:sz w:val="18"/>
                <w:szCs w:val="18"/>
              </w:rPr>
              <w:t>掌握应用现代营养学、茶叶保健基础知识以及餐饮服务技巧</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tcMar>
              <w:left w:w="108" w:type="dxa"/>
              <w:right w:w="108" w:type="dxa"/>
            </w:tcMar>
            <w:vAlign w:val="center"/>
          </w:tcPr>
          <w:p w:rsidR="00590A7C" w:rsidRDefault="00590A7C">
            <w:pPr>
              <w:jc w:val="center"/>
              <w:rPr>
                <w:rFonts w:asciiTheme="minorEastAsia" w:hAnsiTheme="minorEastAsia" w:cs="Times New Roman"/>
                <w:sz w:val="18"/>
                <w:szCs w:val="18"/>
              </w:rPr>
            </w:pPr>
          </w:p>
        </w:tc>
        <w:tc>
          <w:tcPr>
            <w:tcW w:w="6197" w:type="dxa"/>
            <w:tcMar>
              <w:left w:w="108" w:type="dxa"/>
              <w:right w:w="108" w:type="dxa"/>
            </w:tcMar>
          </w:tcPr>
          <w:p w:rsidR="00590A7C" w:rsidRDefault="008F57EA">
            <w:pPr>
              <w:rPr>
                <w:rFonts w:ascii="宋体" w:eastAsia="宋体" w:hAnsi="宋体" w:cs="Times New Roman"/>
                <w:sz w:val="18"/>
                <w:szCs w:val="18"/>
              </w:rPr>
            </w:pPr>
            <w:r>
              <w:rPr>
                <w:rFonts w:ascii="宋体" w:eastAsia="宋体" w:hAnsi="宋体" w:cs="Times New Roman" w:hint="eastAsia"/>
                <w:sz w:val="18"/>
                <w:szCs w:val="18"/>
              </w:rPr>
              <w:t>了解中国传统商业文化和世界经济发展趋势，熟悉市场经济规则</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tcMar>
              <w:left w:w="108" w:type="dxa"/>
              <w:right w:w="108" w:type="dxa"/>
            </w:tcMar>
            <w:vAlign w:val="center"/>
          </w:tcPr>
          <w:p w:rsidR="00590A7C" w:rsidRDefault="00590A7C">
            <w:pPr>
              <w:jc w:val="center"/>
              <w:rPr>
                <w:rFonts w:asciiTheme="minorEastAsia" w:hAnsiTheme="minorEastAsia" w:cs="Times New Roman"/>
                <w:sz w:val="18"/>
                <w:szCs w:val="18"/>
              </w:rPr>
            </w:pPr>
          </w:p>
        </w:tc>
        <w:tc>
          <w:tcPr>
            <w:tcW w:w="6197" w:type="dxa"/>
            <w:tcMar>
              <w:left w:w="108" w:type="dxa"/>
              <w:right w:w="108" w:type="dxa"/>
            </w:tcMar>
          </w:tcPr>
          <w:p w:rsidR="00590A7C" w:rsidRDefault="008F57EA">
            <w:pPr>
              <w:rPr>
                <w:rFonts w:ascii="宋体" w:eastAsia="宋体" w:hAnsi="宋体" w:cs="Times New Roman"/>
                <w:sz w:val="18"/>
                <w:szCs w:val="18"/>
              </w:rPr>
            </w:pPr>
            <w:r>
              <w:rPr>
                <w:rFonts w:ascii="宋体" w:eastAsia="宋体" w:hAnsi="宋体" w:cs="Times New Roman" w:hint="eastAsia"/>
                <w:sz w:val="18"/>
                <w:szCs w:val="18"/>
              </w:rPr>
              <w:t>熟悉茶艺馆实体店的经营方法和网店营销方法</w:t>
            </w:r>
          </w:p>
        </w:tc>
      </w:tr>
      <w:tr w:rsidR="00590A7C">
        <w:trPr>
          <w:jc w:val="center"/>
        </w:trPr>
        <w:tc>
          <w:tcPr>
            <w:tcW w:w="634" w:type="dxa"/>
            <w:vMerge w:val="restart"/>
            <w:shd w:val="clear" w:color="000000" w:fill="EAEAEA"/>
            <w:tcMar>
              <w:left w:w="108" w:type="dxa"/>
              <w:right w:w="108" w:type="dxa"/>
            </w:tcMar>
            <w:vAlign w:val="center"/>
          </w:tcPr>
          <w:p w:rsidR="00590A7C" w:rsidRDefault="008F57EA">
            <w:pPr>
              <w:jc w:val="center"/>
              <w:rPr>
                <w:rFonts w:asciiTheme="minorEastAsia" w:hAnsiTheme="minorEastAsia" w:cs="Times New Roman"/>
                <w:sz w:val="18"/>
                <w:szCs w:val="18"/>
              </w:rPr>
            </w:pPr>
            <w:r>
              <w:rPr>
                <w:rFonts w:asciiTheme="minorEastAsia" w:hAnsiTheme="minorEastAsia" w:cs="Times New Roman" w:hint="eastAsia"/>
                <w:sz w:val="18"/>
                <w:szCs w:val="18"/>
              </w:rPr>
              <w:t>能力</w:t>
            </w:r>
          </w:p>
        </w:tc>
        <w:tc>
          <w:tcPr>
            <w:tcW w:w="1382" w:type="dxa"/>
            <w:vMerge w:val="restart"/>
            <w:shd w:val="clear" w:color="000000" w:fill="EAEAEA"/>
            <w:tcMar>
              <w:left w:w="108" w:type="dxa"/>
              <w:right w:w="108" w:type="dxa"/>
            </w:tcMar>
            <w:vAlign w:val="center"/>
          </w:tcPr>
          <w:p w:rsidR="00590A7C" w:rsidRDefault="008F57EA">
            <w:pPr>
              <w:jc w:val="center"/>
              <w:rPr>
                <w:rFonts w:asciiTheme="minorEastAsia" w:hAnsiTheme="minorEastAsia" w:cs="Times New Roman"/>
                <w:sz w:val="18"/>
                <w:szCs w:val="18"/>
              </w:rPr>
            </w:pPr>
            <w:r>
              <w:rPr>
                <w:rFonts w:asciiTheme="minorEastAsia" w:hAnsiTheme="minorEastAsia" w:cs="Times New Roman" w:hint="eastAsia"/>
                <w:sz w:val="18"/>
                <w:szCs w:val="18"/>
              </w:rPr>
              <w:t>通用能力</w:t>
            </w:r>
          </w:p>
        </w:tc>
        <w:tc>
          <w:tcPr>
            <w:tcW w:w="6197" w:type="dxa"/>
            <w:tcMar>
              <w:left w:w="108" w:type="dxa"/>
              <w:right w:w="108" w:type="dxa"/>
            </w:tcMar>
            <w:vAlign w:val="cente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具有终身学习能力</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vAlign w:val="center"/>
          </w:tcPr>
          <w:p w:rsidR="00590A7C" w:rsidRDefault="00590A7C"/>
        </w:tc>
        <w:tc>
          <w:tcPr>
            <w:tcW w:w="6197" w:type="dxa"/>
            <w:tcMar>
              <w:left w:w="108" w:type="dxa"/>
              <w:right w:w="108" w:type="dxa"/>
            </w:tcMar>
            <w:vAlign w:val="cente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具有计算机应用能力、信息收集能力</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vAlign w:val="center"/>
          </w:tcPr>
          <w:p w:rsidR="00590A7C" w:rsidRDefault="00590A7C"/>
        </w:tc>
        <w:tc>
          <w:tcPr>
            <w:tcW w:w="6197" w:type="dxa"/>
            <w:tcMar>
              <w:left w:w="108" w:type="dxa"/>
              <w:right w:w="108" w:type="dxa"/>
            </w:tcMar>
            <w:vAlign w:val="cente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具备对新知识、新技能的学习能力和创新创业能力</w:t>
            </w:r>
          </w:p>
        </w:tc>
      </w:tr>
      <w:tr w:rsidR="00590A7C">
        <w:trPr>
          <w:jc w:val="center"/>
        </w:trPr>
        <w:tc>
          <w:tcPr>
            <w:tcW w:w="634" w:type="dxa"/>
            <w:vMerge/>
            <w:shd w:val="clear" w:color="000000" w:fill="EAEAEA"/>
            <w:vAlign w:val="center"/>
          </w:tcPr>
          <w:p w:rsidR="00590A7C" w:rsidRDefault="00590A7C"/>
        </w:tc>
        <w:tc>
          <w:tcPr>
            <w:tcW w:w="1382" w:type="dxa"/>
            <w:vMerge w:val="restart"/>
            <w:shd w:val="clear" w:color="000000" w:fill="EAEAEA"/>
            <w:tcMar>
              <w:left w:w="108" w:type="dxa"/>
              <w:right w:w="108" w:type="dxa"/>
            </w:tcMar>
            <w:vAlign w:val="center"/>
          </w:tcPr>
          <w:p w:rsidR="00590A7C" w:rsidRDefault="008F57EA">
            <w:pPr>
              <w:jc w:val="center"/>
              <w:rPr>
                <w:rFonts w:asciiTheme="minorEastAsia" w:hAnsiTheme="minorEastAsia" w:cs="Times New Roman"/>
                <w:sz w:val="18"/>
                <w:szCs w:val="18"/>
              </w:rPr>
            </w:pPr>
            <w:r>
              <w:rPr>
                <w:rFonts w:asciiTheme="minorEastAsia" w:hAnsiTheme="minorEastAsia" w:cs="Times New Roman" w:hint="eastAsia"/>
                <w:sz w:val="18"/>
                <w:szCs w:val="18"/>
              </w:rPr>
              <w:t>专业技术技能</w:t>
            </w:r>
          </w:p>
        </w:tc>
        <w:tc>
          <w:tcPr>
            <w:tcW w:w="6197" w:type="dxa"/>
            <w:tcMar>
              <w:left w:w="108" w:type="dxa"/>
              <w:right w:w="108" w:type="dxa"/>
            </w:tcMar>
            <w:vAlign w:val="cente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具备运用企业管理和电子商务技术，进行</w:t>
            </w:r>
            <w:proofErr w:type="gramStart"/>
            <w:r>
              <w:rPr>
                <w:rFonts w:asciiTheme="minorEastAsia" w:hAnsiTheme="minorEastAsia" w:cs="Times New Roman" w:hint="eastAsia"/>
                <w:sz w:val="18"/>
                <w:szCs w:val="18"/>
              </w:rPr>
              <w:t>涉茶经营</w:t>
            </w:r>
            <w:proofErr w:type="gramEnd"/>
            <w:r>
              <w:rPr>
                <w:rFonts w:asciiTheme="minorEastAsia" w:hAnsiTheme="minorEastAsia" w:cs="Times New Roman" w:hint="eastAsia"/>
                <w:sz w:val="18"/>
                <w:szCs w:val="18"/>
              </w:rPr>
              <w:t>与管理的能力</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tcMar>
              <w:left w:w="108" w:type="dxa"/>
              <w:right w:w="108" w:type="dxa"/>
            </w:tcMar>
            <w:vAlign w:val="center"/>
          </w:tcPr>
          <w:p w:rsidR="00590A7C" w:rsidRDefault="00590A7C">
            <w:pPr>
              <w:jc w:val="center"/>
              <w:rPr>
                <w:rFonts w:asciiTheme="minorEastAsia" w:hAnsiTheme="minorEastAsia" w:cs="Times New Roman"/>
                <w:sz w:val="18"/>
                <w:szCs w:val="18"/>
              </w:rPr>
            </w:pPr>
          </w:p>
        </w:tc>
        <w:tc>
          <w:tcPr>
            <w:tcW w:w="6197" w:type="dxa"/>
            <w:tcMar>
              <w:left w:w="108" w:type="dxa"/>
              <w:right w:w="108" w:type="dxa"/>
            </w:tcMar>
            <w:vAlign w:val="center"/>
          </w:tcPr>
          <w:p w:rsidR="00590A7C" w:rsidRDefault="008F57EA">
            <w:pPr>
              <w:rPr>
                <w:rFonts w:ascii="宋体" w:eastAsia="宋体" w:hAnsi="宋体" w:cs="Times New Roman"/>
                <w:sz w:val="18"/>
                <w:szCs w:val="18"/>
              </w:rPr>
            </w:pPr>
            <w:r>
              <w:rPr>
                <w:rFonts w:asciiTheme="minorEastAsia" w:hAnsiTheme="minorEastAsia" w:cs="Times New Roman" w:hint="eastAsia"/>
                <w:sz w:val="18"/>
                <w:szCs w:val="18"/>
              </w:rPr>
              <w:t>具备运用茶叶审评与冲泡技术，进行茶叶品质鉴定与品</w:t>
            </w:r>
            <w:proofErr w:type="gramStart"/>
            <w:r>
              <w:rPr>
                <w:rFonts w:asciiTheme="minorEastAsia" w:hAnsiTheme="minorEastAsia" w:cs="Times New Roman" w:hint="eastAsia"/>
                <w:sz w:val="18"/>
                <w:szCs w:val="18"/>
              </w:rPr>
              <w:t>饮环境</w:t>
            </w:r>
            <w:proofErr w:type="gramEnd"/>
            <w:r>
              <w:rPr>
                <w:rFonts w:asciiTheme="minorEastAsia" w:hAnsiTheme="minorEastAsia" w:cs="Times New Roman" w:hint="eastAsia"/>
                <w:sz w:val="18"/>
                <w:szCs w:val="18"/>
              </w:rPr>
              <w:t>营造能力</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tcMar>
              <w:left w:w="108" w:type="dxa"/>
              <w:right w:w="108" w:type="dxa"/>
            </w:tcMar>
            <w:vAlign w:val="center"/>
          </w:tcPr>
          <w:p w:rsidR="00590A7C" w:rsidRDefault="00590A7C">
            <w:pPr>
              <w:jc w:val="center"/>
              <w:rPr>
                <w:rFonts w:asciiTheme="minorEastAsia" w:hAnsiTheme="minorEastAsia" w:cs="Times New Roman"/>
                <w:sz w:val="18"/>
                <w:szCs w:val="18"/>
              </w:rPr>
            </w:pPr>
          </w:p>
        </w:tc>
        <w:tc>
          <w:tcPr>
            <w:tcW w:w="6197" w:type="dxa"/>
            <w:tcMar>
              <w:left w:w="108" w:type="dxa"/>
              <w:right w:w="108" w:type="dxa"/>
            </w:tcMar>
            <w:vAlign w:val="center"/>
          </w:tcPr>
          <w:p w:rsidR="00590A7C" w:rsidRDefault="008F57EA">
            <w:pPr>
              <w:rPr>
                <w:rFonts w:ascii="宋体" w:eastAsia="宋体" w:hAnsi="宋体" w:cs="Times New Roman"/>
                <w:sz w:val="18"/>
                <w:szCs w:val="18"/>
              </w:rPr>
            </w:pPr>
            <w:r>
              <w:rPr>
                <w:rFonts w:ascii="宋体" w:eastAsia="宋体" w:hAnsi="宋体" w:cs="Times New Roman" w:hint="eastAsia"/>
                <w:sz w:val="18"/>
                <w:szCs w:val="18"/>
              </w:rPr>
              <w:t>具备运用茶文化知识和茶艺创新技能，进行</w:t>
            </w:r>
            <w:proofErr w:type="gramStart"/>
            <w:r>
              <w:rPr>
                <w:rFonts w:ascii="宋体" w:eastAsia="宋体" w:hAnsi="宋体" w:cs="Times New Roman" w:hint="eastAsia"/>
                <w:sz w:val="18"/>
                <w:szCs w:val="18"/>
              </w:rPr>
              <w:t>涉茶项目</w:t>
            </w:r>
            <w:proofErr w:type="gramEnd"/>
            <w:r>
              <w:rPr>
                <w:rFonts w:ascii="宋体" w:eastAsia="宋体" w:hAnsi="宋体" w:cs="Times New Roman" w:hint="eastAsia"/>
                <w:sz w:val="18"/>
                <w:szCs w:val="18"/>
              </w:rPr>
              <w:t>的组织与开发能力</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tcMar>
              <w:left w:w="108" w:type="dxa"/>
              <w:right w:w="108" w:type="dxa"/>
            </w:tcMar>
            <w:vAlign w:val="center"/>
          </w:tcPr>
          <w:p w:rsidR="00590A7C" w:rsidRDefault="00590A7C">
            <w:pPr>
              <w:jc w:val="center"/>
              <w:rPr>
                <w:rFonts w:asciiTheme="minorEastAsia" w:hAnsiTheme="minorEastAsia" w:cs="Times New Roman"/>
                <w:sz w:val="18"/>
                <w:szCs w:val="18"/>
              </w:rPr>
            </w:pPr>
          </w:p>
        </w:tc>
        <w:tc>
          <w:tcPr>
            <w:tcW w:w="6197" w:type="dxa"/>
            <w:tcMar>
              <w:left w:w="108" w:type="dxa"/>
              <w:right w:w="108" w:type="dxa"/>
            </w:tcMar>
            <w:vAlign w:val="center"/>
          </w:tcPr>
          <w:p w:rsidR="00590A7C" w:rsidRDefault="008F57EA">
            <w:pPr>
              <w:rPr>
                <w:rFonts w:ascii="宋体" w:eastAsia="宋体" w:hAnsi="宋体" w:cs="Times New Roman"/>
                <w:sz w:val="18"/>
                <w:szCs w:val="18"/>
              </w:rPr>
            </w:pPr>
            <w:r>
              <w:rPr>
                <w:rFonts w:ascii="宋体" w:eastAsia="宋体" w:hAnsi="宋体" w:cs="Times New Roman" w:hint="eastAsia"/>
                <w:sz w:val="18"/>
                <w:szCs w:val="18"/>
              </w:rPr>
              <w:t>具备制定茶叶经济、茶叶营销策略和编制茶事活动组织方案的能力</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tcMar>
              <w:left w:w="108" w:type="dxa"/>
              <w:right w:w="108" w:type="dxa"/>
            </w:tcMar>
            <w:vAlign w:val="center"/>
          </w:tcPr>
          <w:p w:rsidR="00590A7C" w:rsidRDefault="00590A7C">
            <w:pPr>
              <w:jc w:val="center"/>
              <w:rPr>
                <w:rFonts w:asciiTheme="minorEastAsia" w:hAnsiTheme="minorEastAsia" w:cs="Times New Roman"/>
                <w:sz w:val="18"/>
                <w:szCs w:val="18"/>
              </w:rPr>
            </w:pPr>
          </w:p>
        </w:tc>
        <w:tc>
          <w:tcPr>
            <w:tcW w:w="6197" w:type="dxa"/>
            <w:tcMar>
              <w:left w:w="108" w:type="dxa"/>
              <w:right w:w="108" w:type="dxa"/>
            </w:tcMar>
            <w:vAlign w:val="center"/>
          </w:tcPr>
          <w:p w:rsidR="00590A7C" w:rsidRDefault="008F57EA">
            <w:pPr>
              <w:rPr>
                <w:rFonts w:ascii="宋体" w:eastAsia="宋体" w:hAnsi="宋体" w:cs="Times New Roman"/>
                <w:sz w:val="18"/>
                <w:szCs w:val="18"/>
              </w:rPr>
            </w:pPr>
            <w:r>
              <w:rPr>
                <w:rFonts w:ascii="宋体" w:eastAsia="宋体" w:hAnsi="宋体" w:cs="Times New Roman" w:hint="eastAsia"/>
                <w:sz w:val="18"/>
                <w:szCs w:val="18"/>
              </w:rPr>
              <w:t>具有茶叶初加工、茶叶精制、茶叶深加工能力</w:t>
            </w:r>
          </w:p>
        </w:tc>
      </w:tr>
      <w:tr w:rsidR="00590A7C">
        <w:trPr>
          <w:jc w:val="center"/>
        </w:trPr>
        <w:tc>
          <w:tcPr>
            <w:tcW w:w="634" w:type="dxa"/>
            <w:vMerge/>
            <w:shd w:val="clear" w:color="000000" w:fill="EAEAEA"/>
            <w:vAlign w:val="center"/>
          </w:tcPr>
          <w:p w:rsidR="00590A7C" w:rsidRDefault="00590A7C"/>
        </w:tc>
        <w:tc>
          <w:tcPr>
            <w:tcW w:w="1382" w:type="dxa"/>
            <w:vMerge/>
            <w:shd w:val="clear" w:color="000000" w:fill="EAEAEA"/>
            <w:tcMar>
              <w:left w:w="108" w:type="dxa"/>
              <w:right w:w="108" w:type="dxa"/>
            </w:tcMar>
            <w:vAlign w:val="center"/>
          </w:tcPr>
          <w:p w:rsidR="00590A7C" w:rsidRDefault="00590A7C">
            <w:pPr>
              <w:jc w:val="center"/>
              <w:rPr>
                <w:rFonts w:asciiTheme="minorEastAsia" w:hAnsiTheme="minorEastAsia" w:cs="Times New Roman"/>
                <w:sz w:val="18"/>
                <w:szCs w:val="18"/>
              </w:rPr>
            </w:pPr>
          </w:p>
        </w:tc>
        <w:tc>
          <w:tcPr>
            <w:tcW w:w="6197" w:type="dxa"/>
            <w:tcMar>
              <w:left w:w="108" w:type="dxa"/>
              <w:right w:w="108" w:type="dxa"/>
            </w:tcMar>
            <w:vAlign w:val="center"/>
          </w:tcPr>
          <w:p w:rsidR="00590A7C" w:rsidRDefault="008F57EA">
            <w:pPr>
              <w:rPr>
                <w:rFonts w:asciiTheme="minorEastAsia" w:hAnsiTheme="minorEastAsia" w:cs="Times New Roman"/>
                <w:sz w:val="18"/>
                <w:szCs w:val="18"/>
              </w:rPr>
            </w:pPr>
            <w:r>
              <w:rPr>
                <w:rFonts w:asciiTheme="minorEastAsia" w:hAnsiTheme="minorEastAsia" w:cs="Times New Roman" w:hint="eastAsia"/>
                <w:sz w:val="18"/>
                <w:szCs w:val="18"/>
              </w:rPr>
              <w:t>具有茶文化推广、茶艺服务能力</w:t>
            </w:r>
          </w:p>
        </w:tc>
      </w:tr>
    </w:tbl>
    <w:p w:rsidR="00590A7C" w:rsidRDefault="00590A7C">
      <w:pPr>
        <w:ind w:firstLine="420"/>
        <w:rPr>
          <w:rFonts w:ascii="宋体" w:hAnsi="宋体" w:cs="仿宋_GB2312"/>
        </w:rPr>
      </w:pPr>
    </w:p>
    <w:p w:rsidR="00590A7C" w:rsidRDefault="008F57EA">
      <w:pPr>
        <w:spacing w:before="240"/>
        <w:ind w:firstLine="422"/>
        <w:rPr>
          <w:rFonts w:ascii="黑体" w:eastAsia="黑体" w:hAnsi="黑体" w:cs="宋体"/>
          <w:b/>
          <w:color w:val="000000" w:themeColor="text1"/>
        </w:rPr>
      </w:pPr>
      <w:r>
        <w:rPr>
          <w:rFonts w:ascii="黑体" w:eastAsia="黑体" w:hAnsi="黑体" w:cs="宋体" w:hint="eastAsia"/>
          <w:b/>
          <w:color w:val="000000" w:themeColor="text1"/>
        </w:rPr>
        <w:t>六、课程设置及要求</w:t>
      </w:r>
    </w:p>
    <w:p w:rsidR="00625AF8" w:rsidRDefault="008F57EA" w:rsidP="00625AF8">
      <w:pPr>
        <w:ind w:firstLine="422"/>
        <w:rPr>
          <w:rFonts w:ascii="宋体" w:hAnsi="宋体" w:cs="仿宋_GB2312"/>
          <w:b/>
        </w:rPr>
      </w:pPr>
      <w:r>
        <w:rPr>
          <w:rFonts w:ascii="宋体" w:hAnsi="宋体" w:cs="仿宋_GB2312" w:hint="eastAsia"/>
          <w:b/>
        </w:rPr>
        <w:t>（一）课程与能力分析图</w:t>
      </w:r>
    </w:p>
    <w:p w:rsidR="00625AF8" w:rsidRDefault="007D438B" w:rsidP="00625AF8">
      <w:pPr>
        <w:jc w:val="left"/>
        <w:rPr>
          <w:rFonts w:ascii="宋体" w:eastAsia="宋体" w:hAnsi="宋体" w:cs="宋体"/>
          <w:sz w:val="24"/>
          <w:szCs w:val="24"/>
        </w:rPr>
      </w:pPr>
      <w:r>
        <w:rPr>
          <w:noProof/>
        </w:rPr>
        <w:drawing>
          <wp:inline distT="0" distB="0" distL="0" distR="0" wp14:anchorId="3EDB890F" wp14:editId="50552B01">
            <wp:extent cx="5320934" cy="25132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22088" cy="2513824"/>
                    </a:xfrm>
                    <a:prstGeom prst="rect">
                      <a:avLst/>
                    </a:prstGeom>
                  </pic:spPr>
                </pic:pic>
              </a:graphicData>
            </a:graphic>
          </wp:inline>
        </w:drawing>
      </w:r>
    </w:p>
    <w:p w:rsidR="00590A7C" w:rsidRDefault="008F57EA">
      <w:pPr>
        <w:ind w:firstLine="422"/>
        <w:rPr>
          <w:rFonts w:ascii="宋体" w:hAnsi="宋体" w:cs="仿宋_GB2312"/>
          <w:b/>
          <w:color w:val="000000" w:themeColor="text1"/>
          <w:sz w:val="18"/>
          <w:szCs w:val="18"/>
        </w:rPr>
      </w:pPr>
      <w:r>
        <w:rPr>
          <w:rFonts w:ascii="宋体" w:hAnsi="宋体" w:cs="仿宋_GB2312" w:hint="eastAsia"/>
          <w:b/>
          <w:color w:val="000000" w:themeColor="text1"/>
        </w:rPr>
        <w:t>（二）课程结构比例</w:t>
      </w:r>
    </w:p>
    <w:p w:rsidR="00590A7C" w:rsidRDefault="008F57EA">
      <w:pPr>
        <w:spacing w:before="120"/>
        <w:jc w:val="center"/>
        <w:rPr>
          <w:rFonts w:ascii="黑体" w:eastAsia="黑体" w:hAnsi="黑体"/>
          <w:b/>
          <w:sz w:val="18"/>
          <w:szCs w:val="18"/>
        </w:rPr>
      </w:pPr>
      <w:r>
        <w:rPr>
          <w:rFonts w:ascii="黑体" w:eastAsia="黑体" w:hAnsi="黑体" w:hint="eastAsia"/>
          <w:b/>
          <w:sz w:val="18"/>
          <w:szCs w:val="18"/>
        </w:rPr>
        <w:t>茶艺与茶叶营销（茶叶评审与营销）专业课程结构与学时安排</w:t>
      </w:r>
    </w:p>
    <w:tbl>
      <w:tblPr>
        <w:tblStyle w:val="ac"/>
        <w:tblW w:w="0" w:type="auto"/>
        <w:tblLook w:val="04A0" w:firstRow="1" w:lastRow="0" w:firstColumn="1" w:lastColumn="0" w:noHBand="0" w:noVBand="1"/>
      </w:tblPr>
      <w:tblGrid>
        <w:gridCol w:w="815"/>
        <w:gridCol w:w="1420"/>
        <w:gridCol w:w="708"/>
        <w:gridCol w:w="520"/>
        <w:gridCol w:w="756"/>
        <w:gridCol w:w="851"/>
        <w:gridCol w:w="992"/>
        <w:gridCol w:w="1134"/>
        <w:gridCol w:w="1326"/>
      </w:tblGrid>
      <w:tr w:rsidR="00590A7C">
        <w:trPr>
          <w:tblHeader/>
        </w:trPr>
        <w:tc>
          <w:tcPr>
            <w:tcW w:w="815" w:type="dxa"/>
            <w:vMerge w:val="restart"/>
            <w:shd w:val="clear" w:color="000000" w:fill="EAEAEA"/>
            <w:vAlign w:val="center"/>
          </w:tcPr>
          <w:p w:rsidR="00590A7C" w:rsidRDefault="008F57EA">
            <w:pPr>
              <w:jc w:val="center"/>
              <w:rPr>
                <w:rFonts w:ascii="宋体" w:hAnsi="宋体" w:cs="仿宋_GB2312"/>
                <w:b/>
                <w:color w:val="000000" w:themeColor="text1"/>
                <w:sz w:val="18"/>
                <w:szCs w:val="18"/>
              </w:rPr>
            </w:pPr>
            <w:r>
              <w:rPr>
                <w:rFonts w:ascii="宋体" w:hAnsi="宋体" w:cs="仿宋_GB2312" w:hint="eastAsia"/>
                <w:b/>
                <w:color w:val="000000" w:themeColor="text1"/>
                <w:sz w:val="18"/>
                <w:szCs w:val="18"/>
              </w:rPr>
              <w:t>课程</w:t>
            </w:r>
          </w:p>
          <w:p w:rsidR="00590A7C" w:rsidRDefault="008F57EA">
            <w:pPr>
              <w:jc w:val="center"/>
              <w:rPr>
                <w:rFonts w:ascii="宋体" w:hAnsi="宋体" w:cs="仿宋_GB2312"/>
                <w:b/>
                <w:color w:val="000000" w:themeColor="text1"/>
                <w:sz w:val="18"/>
                <w:szCs w:val="18"/>
              </w:rPr>
            </w:pPr>
            <w:r>
              <w:rPr>
                <w:rFonts w:ascii="宋体" w:hAnsi="宋体" w:cs="仿宋_GB2312" w:hint="eastAsia"/>
                <w:b/>
                <w:color w:val="000000" w:themeColor="text1"/>
                <w:sz w:val="18"/>
                <w:szCs w:val="18"/>
              </w:rPr>
              <w:t>性质</w:t>
            </w:r>
          </w:p>
        </w:tc>
        <w:tc>
          <w:tcPr>
            <w:tcW w:w="1420" w:type="dxa"/>
            <w:vMerge w:val="restart"/>
            <w:shd w:val="clear" w:color="000000" w:fill="EAEAEA"/>
            <w:vAlign w:val="center"/>
          </w:tcPr>
          <w:p w:rsidR="00590A7C" w:rsidRDefault="008F57EA">
            <w:pPr>
              <w:jc w:val="center"/>
              <w:rPr>
                <w:rFonts w:ascii="宋体" w:hAnsi="宋体" w:cs="仿宋_GB2312"/>
                <w:sz w:val="18"/>
                <w:szCs w:val="18"/>
              </w:rPr>
            </w:pPr>
            <w:r>
              <w:rPr>
                <w:rFonts w:ascii="宋体" w:hAnsi="宋体" w:cs="仿宋_GB2312"/>
                <w:sz w:val="18"/>
                <w:szCs w:val="18"/>
              </w:rPr>
              <w:t>课程</w:t>
            </w:r>
            <w:r>
              <w:rPr>
                <w:rFonts w:ascii="宋体" w:hAnsi="宋体" w:cs="仿宋_GB2312" w:hint="eastAsia"/>
                <w:sz w:val="18"/>
                <w:szCs w:val="18"/>
              </w:rPr>
              <w:t>类别</w:t>
            </w:r>
          </w:p>
        </w:tc>
        <w:tc>
          <w:tcPr>
            <w:tcW w:w="708" w:type="dxa"/>
            <w:vMerge w:val="restart"/>
            <w:shd w:val="clear" w:color="000000" w:fill="EAEAEA"/>
            <w:vAlign w:val="center"/>
          </w:tcPr>
          <w:p w:rsidR="00590A7C" w:rsidRDefault="008F57EA">
            <w:pPr>
              <w:jc w:val="center"/>
              <w:rPr>
                <w:rFonts w:ascii="宋体" w:hAnsi="宋体" w:cs="仿宋_GB2312"/>
                <w:sz w:val="18"/>
                <w:szCs w:val="18"/>
              </w:rPr>
            </w:pPr>
            <w:r>
              <w:rPr>
                <w:sz w:val="18"/>
                <w:szCs w:val="18"/>
              </w:rPr>
              <w:t>课程门数</w:t>
            </w:r>
          </w:p>
        </w:tc>
        <w:tc>
          <w:tcPr>
            <w:tcW w:w="520" w:type="dxa"/>
            <w:vMerge w:val="restart"/>
            <w:shd w:val="clear" w:color="000000" w:fill="EAEAEA"/>
            <w:vAlign w:val="center"/>
          </w:tcPr>
          <w:p w:rsidR="00590A7C" w:rsidRDefault="008F57EA">
            <w:pPr>
              <w:jc w:val="center"/>
              <w:rPr>
                <w:sz w:val="18"/>
                <w:szCs w:val="18"/>
              </w:rPr>
            </w:pPr>
            <w:r>
              <w:rPr>
                <w:sz w:val="18"/>
                <w:szCs w:val="18"/>
              </w:rPr>
              <w:t>学分</w:t>
            </w:r>
          </w:p>
        </w:tc>
        <w:tc>
          <w:tcPr>
            <w:tcW w:w="2599" w:type="dxa"/>
            <w:gridSpan w:val="3"/>
            <w:shd w:val="clear" w:color="000000" w:fill="EAEAEA"/>
            <w:vAlign w:val="center"/>
          </w:tcPr>
          <w:p w:rsidR="00590A7C" w:rsidRDefault="008F57EA">
            <w:pPr>
              <w:jc w:val="center"/>
              <w:rPr>
                <w:sz w:val="18"/>
                <w:szCs w:val="18"/>
              </w:rPr>
            </w:pPr>
            <w:r>
              <w:rPr>
                <w:rFonts w:hint="eastAsia"/>
                <w:sz w:val="18"/>
                <w:szCs w:val="18"/>
              </w:rPr>
              <w:t>学</w:t>
            </w:r>
            <w:r>
              <w:rPr>
                <w:sz w:val="18"/>
                <w:szCs w:val="18"/>
              </w:rPr>
              <w:t>时分配</w:t>
            </w:r>
          </w:p>
        </w:tc>
        <w:tc>
          <w:tcPr>
            <w:tcW w:w="2460" w:type="dxa"/>
            <w:gridSpan w:val="2"/>
            <w:shd w:val="clear" w:color="000000" w:fill="EAEAEA"/>
            <w:vAlign w:val="center"/>
          </w:tcPr>
          <w:p w:rsidR="00590A7C" w:rsidRDefault="008F57EA">
            <w:pPr>
              <w:jc w:val="center"/>
              <w:rPr>
                <w:sz w:val="18"/>
                <w:szCs w:val="18"/>
              </w:rPr>
            </w:pPr>
            <w:r>
              <w:rPr>
                <w:rFonts w:hint="eastAsia"/>
                <w:sz w:val="18"/>
                <w:szCs w:val="18"/>
              </w:rPr>
              <w:t>占总学时比例</w:t>
            </w:r>
          </w:p>
        </w:tc>
      </w:tr>
      <w:tr w:rsidR="00590A7C">
        <w:tc>
          <w:tcPr>
            <w:tcW w:w="815" w:type="dxa"/>
            <w:vMerge/>
            <w:shd w:val="clear" w:color="000000" w:fill="EAEAEA"/>
            <w:vAlign w:val="center"/>
          </w:tcPr>
          <w:p w:rsidR="00590A7C" w:rsidRDefault="00590A7C">
            <w:pPr>
              <w:rPr>
                <w:b/>
                <w:color w:val="000000" w:themeColor="text1"/>
              </w:rPr>
            </w:pPr>
          </w:p>
        </w:tc>
        <w:tc>
          <w:tcPr>
            <w:tcW w:w="1420" w:type="dxa"/>
            <w:vMerge/>
            <w:shd w:val="clear" w:color="000000" w:fill="EAEAEA"/>
            <w:vAlign w:val="center"/>
          </w:tcPr>
          <w:p w:rsidR="00590A7C" w:rsidRDefault="00590A7C"/>
        </w:tc>
        <w:tc>
          <w:tcPr>
            <w:tcW w:w="708" w:type="dxa"/>
            <w:vMerge/>
            <w:shd w:val="clear" w:color="000000" w:fill="EAEAEA"/>
            <w:vAlign w:val="center"/>
          </w:tcPr>
          <w:p w:rsidR="00590A7C" w:rsidRDefault="00590A7C"/>
        </w:tc>
        <w:tc>
          <w:tcPr>
            <w:tcW w:w="520" w:type="dxa"/>
            <w:vMerge/>
            <w:shd w:val="clear" w:color="000000" w:fill="EAEAEA"/>
            <w:vAlign w:val="center"/>
          </w:tcPr>
          <w:p w:rsidR="00590A7C" w:rsidRDefault="00590A7C"/>
        </w:tc>
        <w:tc>
          <w:tcPr>
            <w:tcW w:w="756" w:type="dxa"/>
            <w:shd w:val="clear" w:color="000000" w:fill="EAEAEA"/>
            <w:vAlign w:val="center"/>
          </w:tcPr>
          <w:p w:rsidR="00590A7C" w:rsidRDefault="008F57EA">
            <w:pPr>
              <w:jc w:val="center"/>
              <w:rPr>
                <w:sz w:val="18"/>
                <w:szCs w:val="18"/>
              </w:rPr>
            </w:pPr>
            <w:r>
              <w:rPr>
                <w:sz w:val="18"/>
                <w:szCs w:val="18"/>
              </w:rPr>
              <w:t>理论</w:t>
            </w:r>
          </w:p>
        </w:tc>
        <w:tc>
          <w:tcPr>
            <w:tcW w:w="851" w:type="dxa"/>
            <w:shd w:val="clear" w:color="000000" w:fill="EAEAEA"/>
            <w:vAlign w:val="center"/>
          </w:tcPr>
          <w:p w:rsidR="00590A7C" w:rsidRDefault="008F57EA">
            <w:pPr>
              <w:jc w:val="center"/>
              <w:rPr>
                <w:sz w:val="18"/>
                <w:szCs w:val="18"/>
              </w:rPr>
            </w:pPr>
            <w:r>
              <w:rPr>
                <w:sz w:val="18"/>
                <w:szCs w:val="18"/>
              </w:rPr>
              <w:t>实践</w:t>
            </w:r>
          </w:p>
        </w:tc>
        <w:tc>
          <w:tcPr>
            <w:tcW w:w="992" w:type="dxa"/>
            <w:shd w:val="clear" w:color="000000" w:fill="EAEAEA"/>
            <w:vAlign w:val="center"/>
          </w:tcPr>
          <w:p w:rsidR="00590A7C" w:rsidRDefault="008F57EA">
            <w:pPr>
              <w:jc w:val="center"/>
              <w:rPr>
                <w:sz w:val="18"/>
                <w:szCs w:val="18"/>
              </w:rPr>
            </w:pPr>
            <w:r>
              <w:rPr>
                <w:sz w:val="18"/>
                <w:szCs w:val="18"/>
              </w:rPr>
              <w:t>合计</w:t>
            </w:r>
          </w:p>
        </w:tc>
        <w:tc>
          <w:tcPr>
            <w:tcW w:w="1134" w:type="dxa"/>
            <w:shd w:val="clear" w:color="000000" w:fill="EAEAEA"/>
          </w:tcPr>
          <w:p w:rsidR="00590A7C" w:rsidRDefault="008F57EA">
            <w:pPr>
              <w:jc w:val="center"/>
              <w:rPr>
                <w:sz w:val="18"/>
                <w:szCs w:val="18"/>
              </w:rPr>
            </w:pPr>
            <w:r>
              <w:rPr>
                <w:rFonts w:hint="eastAsia"/>
                <w:sz w:val="18"/>
                <w:szCs w:val="18"/>
              </w:rPr>
              <w:t>实际占比</w:t>
            </w:r>
          </w:p>
        </w:tc>
        <w:tc>
          <w:tcPr>
            <w:tcW w:w="1326" w:type="dxa"/>
            <w:shd w:val="clear" w:color="000000" w:fill="EAEAEA"/>
          </w:tcPr>
          <w:p w:rsidR="00590A7C" w:rsidRDefault="008F57EA">
            <w:pPr>
              <w:jc w:val="center"/>
              <w:rPr>
                <w:sz w:val="18"/>
                <w:szCs w:val="18"/>
              </w:rPr>
            </w:pPr>
            <w:r>
              <w:rPr>
                <w:rFonts w:hint="eastAsia"/>
                <w:sz w:val="18"/>
                <w:szCs w:val="18"/>
              </w:rPr>
              <w:t>国家</w:t>
            </w:r>
            <w:r>
              <w:rPr>
                <w:rFonts w:hint="eastAsia"/>
                <w:sz w:val="18"/>
                <w:szCs w:val="18"/>
              </w:rPr>
              <w:t>/</w:t>
            </w:r>
            <w:r>
              <w:rPr>
                <w:rFonts w:hint="eastAsia"/>
                <w:sz w:val="18"/>
                <w:szCs w:val="18"/>
              </w:rPr>
              <w:t>学校标准</w:t>
            </w:r>
          </w:p>
        </w:tc>
      </w:tr>
      <w:tr w:rsidR="00590A7C">
        <w:tc>
          <w:tcPr>
            <w:tcW w:w="815" w:type="dxa"/>
            <w:vMerge w:val="restart"/>
            <w:shd w:val="clear" w:color="000000" w:fill="EAEAEA"/>
            <w:vAlign w:val="center"/>
          </w:tcPr>
          <w:p w:rsidR="00590A7C" w:rsidRDefault="008F57EA">
            <w:pPr>
              <w:jc w:val="center"/>
              <w:rPr>
                <w:b/>
                <w:color w:val="000000" w:themeColor="text1"/>
                <w:sz w:val="18"/>
                <w:szCs w:val="18"/>
              </w:rPr>
            </w:pPr>
            <w:r>
              <w:rPr>
                <w:rFonts w:hint="eastAsia"/>
                <w:b/>
                <w:color w:val="000000" w:themeColor="text1"/>
                <w:sz w:val="18"/>
                <w:szCs w:val="18"/>
              </w:rPr>
              <w:t>必修课</w:t>
            </w:r>
          </w:p>
        </w:tc>
        <w:tc>
          <w:tcPr>
            <w:tcW w:w="1420" w:type="dxa"/>
            <w:shd w:val="clear" w:color="000000" w:fill="EAEAEA"/>
            <w:vAlign w:val="center"/>
          </w:tcPr>
          <w:p w:rsidR="00590A7C" w:rsidRDefault="008F57EA">
            <w:pPr>
              <w:jc w:val="center"/>
              <w:rPr>
                <w:sz w:val="18"/>
                <w:szCs w:val="18"/>
              </w:rPr>
            </w:pPr>
            <w:r>
              <w:rPr>
                <w:rFonts w:hint="eastAsia"/>
                <w:sz w:val="18"/>
                <w:szCs w:val="18"/>
              </w:rPr>
              <w:t>公共</w:t>
            </w:r>
            <w:r>
              <w:rPr>
                <w:sz w:val="18"/>
                <w:szCs w:val="18"/>
              </w:rPr>
              <w:t>基础课</w:t>
            </w:r>
          </w:p>
        </w:tc>
        <w:tc>
          <w:tcPr>
            <w:tcW w:w="708" w:type="dxa"/>
            <w:vAlign w:val="center"/>
          </w:tcPr>
          <w:p w:rsidR="00590A7C" w:rsidRDefault="008F57EA">
            <w:pPr>
              <w:jc w:val="center"/>
              <w:rPr>
                <w:rFonts w:asciiTheme="minorEastAsia" w:hAnsiTheme="minorEastAsia" w:cstheme="minorEastAsia"/>
                <w:sz w:val="15"/>
                <w:szCs w:val="15"/>
              </w:rPr>
            </w:pPr>
            <w:r>
              <w:rPr>
                <w:rFonts w:asciiTheme="minorEastAsia" w:hAnsiTheme="minorEastAsia" w:cstheme="minorEastAsia" w:hint="eastAsia"/>
                <w:sz w:val="15"/>
                <w:szCs w:val="15"/>
              </w:rPr>
              <w:t>15</w:t>
            </w:r>
          </w:p>
        </w:tc>
        <w:tc>
          <w:tcPr>
            <w:tcW w:w="520" w:type="dxa"/>
            <w:vAlign w:val="center"/>
          </w:tcPr>
          <w:p w:rsidR="00590A7C" w:rsidRDefault="008F57EA">
            <w:pPr>
              <w:spacing w:line="200" w:lineRule="exact"/>
              <w:ind w:leftChars="-50" w:left="-105" w:rightChars="-50" w:right="-105"/>
              <w:jc w:val="center"/>
              <w:rPr>
                <w:rFonts w:asciiTheme="minorEastAsia" w:hAnsiTheme="minorEastAsia" w:cstheme="minorEastAsia"/>
                <w:sz w:val="15"/>
                <w:szCs w:val="15"/>
              </w:rPr>
            </w:pPr>
            <w:r>
              <w:rPr>
                <w:rFonts w:asciiTheme="minorEastAsia" w:hAnsiTheme="minorEastAsia" w:cstheme="minorEastAsia" w:hint="eastAsia"/>
                <w:sz w:val="15"/>
                <w:szCs w:val="15"/>
              </w:rPr>
              <w:t>36</w:t>
            </w:r>
          </w:p>
        </w:tc>
        <w:tc>
          <w:tcPr>
            <w:tcW w:w="756" w:type="dxa"/>
            <w:vAlign w:val="center"/>
          </w:tcPr>
          <w:p w:rsidR="00590A7C" w:rsidRDefault="008F57EA">
            <w:pPr>
              <w:spacing w:line="200" w:lineRule="exact"/>
              <w:ind w:leftChars="-50" w:left="-105" w:rightChars="-50" w:right="-105"/>
              <w:jc w:val="center"/>
              <w:rPr>
                <w:rFonts w:asciiTheme="minorEastAsia" w:hAnsiTheme="minorEastAsia" w:cstheme="minorEastAsia"/>
                <w:sz w:val="15"/>
                <w:szCs w:val="15"/>
              </w:rPr>
            </w:pPr>
            <w:r>
              <w:rPr>
                <w:rFonts w:asciiTheme="minorEastAsia" w:hAnsiTheme="minorEastAsia" w:cstheme="minorEastAsia" w:hint="eastAsia"/>
                <w:sz w:val="15"/>
                <w:szCs w:val="15"/>
              </w:rPr>
              <w:t>346</w:t>
            </w:r>
          </w:p>
        </w:tc>
        <w:tc>
          <w:tcPr>
            <w:tcW w:w="851" w:type="dxa"/>
            <w:vAlign w:val="center"/>
          </w:tcPr>
          <w:p w:rsidR="00590A7C" w:rsidRDefault="008F57EA">
            <w:pPr>
              <w:spacing w:line="200" w:lineRule="exact"/>
              <w:ind w:leftChars="-50" w:left="-105" w:rightChars="-50" w:right="-105"/>
              <w:jc w:val="center"/>
              <w:rPr>
                <w:rFonts w:asciiTheme="minorEastAsia" w:hAnsiTheme="minorEastAsia" w:cstheme="minorEastAsia"/>
                <w:sz w:val="15"/>
                <w:szCs w:val="15"/>
              </w:rPr>
            </w:pPr>
            <w:r>
              <w:rPr>
                <w:rFonts w:asciiTheme="minorEastAsia" w:hAnsiTheme="minorEastAsia" w:cstheme="minorEastAsia" w:hint="eastAsia"/>
                <w:sz w:val="15"/>
                <w:szCs w:val="15"/>
              </w:rPr>
              <w:t>416</w:t>
            </w:r>
          </w:p>
        </w:tc>
        <w:tc>
          <w:tcPr>
            <w:tcW w:w="992" w:type="dxa"/>
            <w:vAlign w:val="center"/>
          </w:tcPr>
          <w:p w:rsidR="00590A7C" w:rsidRDefault="008F57EA">
            <w:pPr>
              <w:spacing w:line="200" w:lineRule="exact"/>
              <w:ind w:leftChars="-50" w:left="-105" w:rightChars="-50" w:right="-105"/>
              <w:jc w:val="center"/>
              <w:rPr>
                <w:rFonts w:asciiTheme="minorEastAsia" w:hAnsiTheme="minorEastAsia" w:cstheme="minorEastAsia"/>
                <w:sz w:val="15"/>
                <w:szCs w:val="15"/>
              </w:rPr>
            </w:pPr>
            <w:r>
              <w:rPr>
                <w:rFonts w:asciiTheme="minorEastAsia" w:hAnsiTheme="minorEastAsia" w:cstheme="minorEastAsia" w:hint="eastAsia"/>
                <w:sz w:val="15"/>
                <w:szCs w:val="15"/>
              </w:rPr>
              <w:t>762</w:t>
            </w:r>
          </w:p>
        </w:tc>
        <w:tc>
          <w:tcPr>
            <w:tcW w:w="1134" w:type="dxa"/>
            <w:vAlign w:val="center"/>
          </w:tcPr>
          <w:p w:rsidR="00590A7C" w:rsidRDefault="008F57EA">
            <w:pPr>
              <w:spacing w:line="200" w:lineRule="exact"/>
              <w:ind w:leftChars="-50" w:left="-105" w:rightChars="-50" w:right="-105"/>
              <w:jc w:val="center"/>
              <w:rPr>
                <w:rFonts w:asciiTheme="minorEastAsia" w:hAnsiTheme="minorEastAsia" w:cstheme="minorEastAsia"/>
                <w:sz w:val="15"/>
                <w:szCs w:val="15"/>
              </w:rPr>
            </w:pPr>
            <w:r>
              <w:rPr>
                <w:rFonts w:asciiTheme="minorEastAsia" w:hAnsiTheme="minorEastAsia" w:cstheme="minorEastAsia" w:hint="eastAsia"/>
                <w:sz w:val="15"/>
                <w:szCs w:val="15"/>
              </w:rPr>
              <w:t>30.3</w:t>
            </w:r>
            <w:r>
              <w:rPr>
                <w:rFonts w:asciiTheme="minorEastAsia" w:hAnsiTheme="minorEastAsia" w:cstheme="minorEastAsia"/>
                <w:sz w:val="15"/>
                <w:szCs w:val="15"/>
              </w:rPr>
              <w:t>%</w:t>
            </w:r>
          </w:p>
        </w:tc>
        <w:tc>
          <w:tcPr>
            <w:tcW w:w="1326" w:type="dxa"/>
            <w:tcBorders>
              <w:bottom w:val="single" w:sz="4" w:space="0" w:color="auto"/>
            </w:tcBorders>
            <w:vAlign w:val="center"/>
          </w:tcPr>
          <w:p w:rsidR="00590A7C" w:rsidRDefault="008F57EA">
            <w:pPr>
              <w:jc w:val="center"/>
              <w:rPr>
                <w:sz w:val="18"/>
                <w:szCs w:val="18"/>
              </w:rPr>
            </w:pPr>
            <w:r>
              <w:rPr>
                <w:rFonts w:asciiTheme="minorEastAsia" w:hAnsiTheme="minorEastAsia" w:hint="eastAsia"/>
                <w:sz w:val="18"/>
                <w:szCs w:val="18"/>
              </w:rPr>
              <w:t>≥</w:t>
            </w:r>
            <w:r>
              <w:rPr>
                <w:rFonts w:hint="eastAsia"/>
                <w:sz w:val="18"/>
                <w:szCs w:val="18"/>
              </w:rPr>
              <w:t>25%</w:t>
            </w:r>
          </w:p>
        </w:tc>
      </w:tr>
      <w:tr w:rsidR="00590A7C">
        <w:tc>
          <w:tcPr>
            <w:tcW w:w="815" w:type="dxa"/>
            <w:vMerge/>
            <w:shd w:val="clear" w:color="000000" w:fill="EAEAEA"/>
            <w:vAlign w:val="center"/>
          </w:tcPr>
          <w:p w:rsidR="00590A7C" w:rsidRDefault="00590A7C">
            <w:pPr>
              <w:jc w:val="center"/>
              <w:rPr>
                <w:b/>
                <w:color w:val="000000" w:themeColor="text1"/>
                <w:sz w:val="18"/>
                <w:szCs w:val="18"/>
              </w:rPr>
            </w:pPr>
          </w:p>
        </w:tc>
        <w:tc>
          <w:tcPr>
            <w:tcW w:w="1420" w:type="dxa"/>
            <w:shd w:val="clear" w:color="000000" w:fill="EAEAEA"/>
            <w:vAlign w:val="center"/>
          </w:tcPr>
          <w:p w:rsidR="00590A7C" w:rsidRDefault="008F57EA">
            <w:pPr>
              <w:jc w:val="center"/>
              <w:rPr>
                <w:sz w:val="18"/>
                <w:szCs w:val="18"/>
              </w:rPr>
            </w:pPr>
            <w:r>
              <w:rPr>
                <w:sz w:val="18"/>
                <w:szCs w:val="18"/>
              </w:rPr>
              <w:t>专业</w:t>
            </w:r>
            <w:r>
              <w:rPr>
                <w:rFonts w:hint="eastAsia"/>
                <w:sz w:val="18"/>
                <w:szCs w:val="18"/>
              </w:rPr>
              <w:t>（技能）</w:t>
            </w:r>
            <w:r>
              <w:rPr>
                <w:sz w:val="18"/>
                <w:szCs w:val="18"/>
              </w:rPr>
              <w:t>课</w:t>
            </w:r>
          </w:p>
        </w:tc>
        <w:tc>
          <w:tcPr>
            <w:tcW w:w="708" w:type="dxa"/>
            <w:vAlign w:val="center"/>
          </w:tcPr>
          <w:p w:rsidR="00590A7C" w:rsidRDefault="008F57EA">
            <w:pPr>
              <w:jc w:val="center"/>
              <w:rPr>
                <w:rFonts w:asciiTheme="minorEastAsia" w:hAnsiTheme="minorEastAsia" w:cstheme="minorEastAsia"/>
                <w:sz w:val="15"/>
                <w:szCs w:val="15"/>
              </w:rPr>
            </w:pPr>
            <w:r>
              <w:rPr>
                <w:rFonts w:asciiTheme="minorEastAsia" w:hAnsiTheme="minorEastAsia" w:cstheme="minorEastAsia" w:hint="eastAsia"/>
                <w:sz w:val="15"/>
                <w:szCs w:val="15"/>
              </w:rPr>
              <w:t>18</w:t>
            </w:r>
          </w:p>
        </w:tc>
        <w:tc>
          <w:tcPr>
            <w:tcW w:w="520" w:type="dxa"/>
          </w:tcPr>
          <w:p w:rsidR="00590A7C" w:rsidRDefault="008F57EA">
            <w:pPr>
              <w:jc w:val="center"/>
              <w:rPr>
                <w:rFonts w:asciiTheme="minorEastAsia" w:hAnsiTheme="minorEastAsia" w:cstheme="minorEastAsia"/>
                <w:sz w:val="15"/>
                <w:szCs w:val="15"/>
              </w:rPr>
            </w:pPr>
            <w:r>
              <w:rPr>
                <w:rFonts w:asciiTheme="minorEastAsia" w:hAnsiTheme="minorEastAsia" w:cstheme="minorEastAsia" w:hint="eastAsia"/>
                <w:sz w:val="15"/>
                <w:szCs w:val="15"/>
              </w:rPr>
              <w:t>75</w:t>
            </w:r>
          </w:p>
        </w:tc>
        <w:tc>
          <w:tcPr>
            <w:tcW w:w="756" w:type="dxa"/>
            <w:vAlign w:val="center"/>
          </w:tcPr>
          <w:p w:rsidR="00590A7C" w:rsidRDefault="008F57EA">
            <w:pPr>
              <w:spacing w:line="200" w:lineRule="exact"/>
              <w:ind w:leftChars="-50" w:left="-105" w:rightChars="-50" w:right="-105"/>
              <w:jc w:val="center"/>
              <w:rPr>
                <w:rFonts w:asciiTheme="minorEastAsia" w:hAnsiTheme="minorEastAsia" w:cstheme="minorEastAsia"/>
                <w:sz w:val="15"/>
                <w:szCs w:val="15"/>
              </w:rPr>
            </w:pPr>
            <w:r>
              <w:rPr>
                <w:rFonts w:asciiTheme="minorEastAsia" w:hAnsiTheme="minorEastAsia" w:cstheme="minorEastAsia" w:hint="eastAsia"/>
                <w:sz w:val="15"/>
                <w:szCs w:val="15"/>
              </w:rPr>
              <w:t>612</w:t>
            </w:r>
          </w:p>
        </w:tc>
        <w:tc>
          <w:tcPr>
            <w:tcW w:w="851" w:type="dxa"/>
            <w:vAlign w:val="center"/>
          </w:tcPr>
          <w:p w:rsidR="00590A7C" w:rsidRDefault="008F57EA">
            <w:pPr>
              <w:spacing w:line="200" w:lineRule="exact"/>
              <w:ind w:leftChars="-50" w:left="-105" w:rightChars="-50" w:right="-105"/>
              <w:jc w:val="center"/>
              <w:rPr>
                <w:rFonts w:asciiTheme="minorEastAsia" w:hAnsiTheme="minorEastAsia" w:cstheme="minorEastAsia"/>
                <w:sz w:val="15"/>
                <w:szCs w:val="15"/>
              </w:rPr>
            </w:pPr>
            <w:r>
              <w:rPr>
                <w:rFonts w:asciiTheme="minorEastAsia" w:hAnsiTheme="minorEastAsia" w:cstheme="minorEastAsia" w:hint="eastAsia"/>
                <w:sz w:val="15"/>
                <w:szCs w:val="15"/>
              </w:rPr>
              <w:t>870</w:t>
            </w:r>
          </w:p>
        </w:tc>
        <w:tc>
          <w:tcPr>
            <w:tcW w:w="992" w:type="dxa"/>
            <w:vAlign w:val="center"/>
          </w:tcPr>
          <w:p w:rsidR="00590A7C" w:rsidRDefault="008F57EA">
            <w:pPr>
              <w:jc w:val="center"/>
              <w:rPr>
                <w:rFonts w:asciiTheme="minorEastAsia" w:hAnsiTheme="minorEastAsia" w:cstheme="minorEastAsia"/>
                <w:sz w:val="15"/>
                <w:szCs w:val="15"/>
              </w:rPr>
            </w:pPr>
            <w:r>
              <w:rPr>
                <w:rFonts w:asciiTheme="minorEastAsia" w:hAnsiTheme="minorEastAsia" w:cstheme="minorEastAsia" w:hint="eastAsia"/>
                <w:sz w:val="15"/>
                <w:szCs w:val="15"/>
              </w:rPr>
              <w:t>1482</w:t>
            </w:r>
          </w:p>
        </w:tc>
        <w:tc>
          <w:tcPr>
            <w:tcW w:w="1134" w:type="dxa"/>
            <w:vAlign w:val="center"/>
          </w:tcPr>
          <w:p w:rsidR="00590A7C" w:rsidRDefault="008F57EA">
            <w:pPr>
              <w:spacing w:line="200" w:lineRule="exact"/>
              <w:ind w:leftChars="-50" w:left="-105" w:rightChars="-50" w:right="-105"/>
              <w:jc w:val="center"/>
              <w:rPr>
                <w:rFonts w:asciiTheme="minorEastAsia" w:hAnsiTheme="minorEastAsia" w:cstheme="minorEastAsia"/>
                <w:sz w:val="15"/>
                <w:szCs w:val="15"/>
              </w:rPr>
            </w:pPr>
            <w:r>
              <w:rPr>
                <w:rFonts w:asciiTheme="minorEastAsia" w:hAnsiTheme="minorEastAsia" w:cstheme="minorEastAsia" w:hint="eastAsia"/>
                <w:sz w:val="15"/>
                <w:szCs w:val="15"/>
              </w:rPr>
              <w:t>59.0</w:t>
            </w:r>
            <w:r>
              <w:rPr>
                <w:rFonts w:asciiTheme="minorEastAsia" w:hAnsiTheme="minorEastAsia" w:cstheme="minorEastAsia"/>
                <w:sz w:val="15"/>
                <w:szCs w:val="15"/>
              </w:rPr>
              <w:t>%</w:t>
            </w:r>
          </w:p>
        </w:tc>
        <w:tc>
          <w:tcPr>
            <w:tcW w:w="1326" w:type="dxa"/>
            <w:tcBorders>
              <w:tr2bl w:val="single" w:sz="4" w:space="0" w:color="auto"/>
            </w:tcBorders>
            <w:vAlign w:val="center"/>
          </w:tcPr>
          <w:p w:rsidR="00590A7C" w:rsidRDefault="00590A7C">
            <w:pPr>
              <w:jc w:val="center"/>
              <w:rPr>
                <w:sz w:val="18"/>
                <w:szCs w:val="18"/>
              </w:rPr>
            </w:pPr>
          </w:p>
        </w:tc>
      </w:tr>
      <w:tr w:rsidR="00590A7C">
        <w:tc>
          <w:tcPr>
            <w:tcW w:w="815" w:type="dxa"/>
            <w:vMerge w:val="restart"/>
            <w:shd w:val="clear" w:color="000000" w:fill="EAEAEA"/>
            <w:vAlign w:val="center"/>
          </w:tcPr>
          <w:p w:rsidR="00590A7C" w:rsidRDefault="008F57EA">
            <w:pPr>
              <w:jc w:val="center"/>
              <w:rPr>
                <w:b/>
                <w:color w:val="000000" w:themeColor="text1"/>
                <w:sz w:val="18"/>
                <w:szCs w:val="18"/>
              </w:rPr>
            </w:pPr>
            <w:r>
              <w:rPr>
                <w:rFonts w:hint="eastAsia"/>
                <w:b/>
                <w:color w:val="000000" w:themeColor="text1"/>
                <w:sz w:val="18"/>
                <w:szCs w:val="18"/>
              </w:rPr>
              <w:t>选修课</w:t>
            </w:r>
          </w:p>
        </w:tc>
        <w:tc>
          <w:tcPr>
            <w:tcW w:w="1420" w:type="dxa"/>
            <w:shd w:val="clear" w:color="000000" w:fill="EAEAEA"/>
            <w:vAlign w:val="center"/>
          </w:tcPr>
          <w:p w:rsidR="00590A7C" w:rsidRDefault="008F57EA">
            <w:pPr>
              <w:jc w:val="center"/>
              <w:rPr>
                <w:sz w:val="18"/>
                <w:szCs w:val="18"/>
              </w:rPr>
            </w:pPr>
            <w:r>
              <w:rPr>
                <w:sz w:val="18"/>
                <w:szCs w:val="18"/>
              </w:rPr>
              <w:t>公共选修课</w:t>
            </w:r>
          </w:p>
        </w:tc>
        <w:tc>
          <w:tcPr>
            <w:tcW w:w="708" w:type="dxa"/>
            <w:vAlign w:val="center"/>
          </w:tcPr>
          <w:p w:rsidR="00590A7C" w:rsidRDefault="008F57EA">
            <w:pPr>
              <w:jc w:val="center"/>
              <w:rPr>
                <w:rFonts w:asciiTheme="minorEastAsia" w:hAnsiTheme="minorEastAsia" w:cstheme="minorEastAsia"/>
                <w:sz w:val="15"/>
                <w:szCs w:val="15"/>
              </w:rPr>
            </w:pPr>
            <w:r>
              <w:rPr>
                <w:rFonts w:asciiTheme="minorEastAsia" w:hAnsiTheme="minorEastAsia" w:cstheme="minorEastAsia" w:hint="eastAsia"/>
                <w:sz w:val="15"/>
                <w:szCs w:val="15"/>
              </w:rPr>
              <w:t>3</w:t>
            </w:r>
          </w:p>
        </w:tc>
        <w:tc>
          <w:tcPr>
            <w:tcW w:w="520" w:type="dxa"/>
          </w:tcPr>
          <w:p w:rsidR="00590A7C" w:rsidRDefault="008F57EA">
            <w:pPr>
              <w:jc w:val="center"/>
              <w:rPr>
                <w:rFonts w:asciiTheme="minorEastAsia" w:hAnsiTheme="minorEastAsia" w:cstheme="minorEastAsia"/>
                <w:sz w:val="15"/>
                <w:szCs w:val="15"/>
              </w:rPr>
            </w:pPr>
            <w:r>
              <w:rPr>
                <w:rFonts w:asciiTheme="minorEastAsia" w:hAnsiTheme="minorEastAsia" w:cstheme="minorEastAsia" w:hint="eastAsia"/>
                <w:sz w:val="15"/>
                <w:szCs w:val="15"/>
              </w:rPr>
              <w:t>6</w:t>
            </w:r>
          </w:p>
        </w:tc>
        <w:tc>
          <w:tcPr>
            <w:tcW w:w="756" w:type="dxa"/>
            <w:vAlign w:val="center"/>
          </w:tcPr>
          <w:p w:rsidR="00590A7C" w:rsidRDefault="008F57EA">
            <w:pPr>
              <w:jc w:val="center"/>
              <w:rPr>
                <w:rFonts w:asciiTheme="minorEastAsia" w:hAnsiTheme="minorEastAsia" w:cstheme="minorEastAsia"/>
                <w:sz w:val="15"/>
                <w:szCs w:val="15"/>
              </w:rPr>
            </w:pPr>
            <w:r>
              <w:rPr>
                <w:rFonts w:asciiTheme="minorEastAsia" w:hAnsiTheme="minorEastAsia" w:cstheme="minorEastAsia" w:hint="eastAsia"/>
                <w:sz w:val="15"/>
                <w:szCs w:val="15"/>
              </w:rPr>
              <w:t>54</w:t>
            </w:r>
          </w:p>
        </w:tc>
        <w:tc>
          <w:tcPr>
            <w:tcW w:w="851" w:type="dxa"/>
            <w:vAlign w:val="center"/>
          </w:tcPr>
          <w:p w:rsidR="00590A7C" w:rsidRDefault="008F57EA">
            <w:pPr>
              <w:jc w:val="center"/>
              <w:rPr>
                <w:rFonts w:asciiTheme="minorEastAsia" w:hAnsiTheme="minorEastAsia" w:cstheme="minorEastAsia"/>
                <w:sz w:val="15"/>
                <w:szCs w:val="15"/>
              </w:rPr>
            </w:pPr>
            <w:r>
              <w:rPr>
                <w:rFonts w:asciiTheme="minorEastAsia" w:hAnsiTheme="minorEastAsia" w:cstheme="minorEastAsia" w:hint="eastAsia"/>
                <w:sz w:val="15"/>
                <w:szCs w:val="15"/>
              </w:rPr>
              <w:t>54</w:t>
            </w:r>
          </w:p>
        </w:tc>
        <w:tc>
          <w:tcPr>
            <w:tcW w:w="992" w:type="dxa"/>
            <w:vAlign w:val="center"/>
          </w:tcPr>
          <w:p w:rsidR="00590A7C" w:rsidRDefault="008F57EA">
            <w:pPr>
              <w:jc w:val="center"/>
              <w:rPr>
                <w:rFonts w:asciiTheme="minorEastAsia" w:hAnsiTheme="minorEastAsia" w:cstheme="minorEastAsia"/>
                <w:sz w:val="15"/>
                <w:szCs w:val="15"/>
              </w:rPr>
            </w:pPr>
            <w:r>
              <w:rPr>
                <w:rFonts w:asciiTheme="minorEastAsia" w:hAnsiTheme="minorEastAsia" w:cstheme="minorEastAsia" w:hint="eastAsia"/>
                <w:sz w:val="15"/>
                <w:szCs w:val="15"/>
              </w:rPr>
              <w:t>108</w:t>
            </w:r>
          </w:p>
        </w:tc>
        <w:tc>
          <w:tcPr>
            <w:tcW w:w="1134" w:type="dxa"/>
            <w:vAlign w:val="center"/>
          </w:tcPr>
          <w:p w:rsidR="00590A7C" w:rsidRDefault="008F57EA">
            <w:pPr>
              <w:spacing w:line="200" w:lineRule="exact"/>
              <w:ind w:leftChars="-50" w:left="-105" w:rightChars="-50" w:right="-105"/>
              <w:jc w:val="center"/>
              <w:rPr>
                <w:rFonts w:asciiTheme="minorEastAsia" w:hAnsiTheme="minorEastAsia" w:cstheme="minorEastAsia"/>
                <w:sz w:val="15"/>
                <w:szCs w:val="15"/>
              </w:rPr>
            </w:pPr>
            <w:r>
              <w:rPr>
                <w:rFonts w:asciiTheme="minorEastAsia" w:hAnsiTheme="minorEastAsia" w:cstheme="minorEastAsia" w:hint="eastAsia"/>
                <w:sz w:val="15"/>
                <w:szCs w:val="15"/>
              </w:rPr>
              <w:t>4.3%</w:t>
            </w:r>
          </w:p>
        </w:tc>
        <w:tc>
          <w:tcPr>
            <w:tcW w:w="1326" w:type="dxa"/>
            <w:vMerge w:val="restart"/>
            <w:vAlign w:val="center"/>
          </w:tcPr>
          <w:p w:rsidR="00590A7C" w:rsidRDefault="008F57EA">
            <w:pPr>
              <w:jc w:val="center"/>
              <w:rPr>
                <w:sz w:val="18"/>
                <w:szCs w:val="18"/>
              </w:rPr>
            </w:pPr>
            <w:r>
              <w:rPr>
                <w:rFonts w:asciiTheme="minorEastAsia" w:hAnsiTheme="minorEastAsia" w:hint="eastAsia"/>
                <w:sz w:val="18"/>
                <w:szCs w:val="18"/>
              </w:rPr>
              <w:t>≥</w:t>
            </w:r>
            <w:r>
              <w:rPr>
                <w:rFonts w:hint="eastAsia"/>
                <w:sz w:val="18"/>
                <w:szCs w:val="18"/>
              </w:rPr>
              <w:t>10%</w:t>
            </w:r>
          </w:p>
        </w:tc>
      </w:tr>
      <w:tr w:rsidR="00590A7C">
        <w:tc>
          <w:tcPr>
            <w:tcW w:w="815" w:type="dxa"/>
            <w:vMerge/>
            <w:shd w:val="clear" w:color="000000" w:fill="EAEAEA"/>
            <w:vAlign w:val="center"/>
          </w:tcPr>
          <w:p w:rsidR="00590A7C" w:rsidRDefault="00590A7C"/>
        </w:tc>
        <w:tc>
          <w:tcPr>
            <w:tcW w:w="1420" w:type="dxa"/>
            <w:shd w:val="clear" w:color="000000" w:fill="EAEAEA"/>
            <w:vAlign w:val="center"/>
          </w:tcPr>
          <w:p w:rsidR="00590A7C" w:rsidRDefault="008F57EA">
            <w:pPr>
              <w:jc w:val="center"/>
              <w:rPr>
                <w:sz w:val="18"/>
                <w:szCs w:val="18"/>
              </w:rPr>
            </w:pPr>
            <w:r>
              <w:rPr>
                <w:sz w:val="18"/>
                <w:szCs w:val="18"/>
              </w:rPr>
              <w:t>专业选修课</w:t>
            </w:r>
          </w:p>
        </w:tc>
        <w:tc>
          <w:tcPr>
            <w:tcW w:w="708" w:type="dxa"/>
            <w:vAlign w:val="center"/>
          </w:tcPr>
          <w:p w:rsidR="00590A7C" w:rsidRDefault="008F57EA">
            <w:pPr>
              <w:jc w:val="center"/>
              <w:rPr>
                <w:rFonts w:asciiTheme="minorEastAsia" w:hAnsiTheme="minorEastAsia" w:cstheme="minorEastAsia"/>
                <w:sz w:val="15"/>
                <w:szCs w:val="15"/>
              </w:rPr>
            </w:pPr>
            <w:r>
              <w:rPr>
                <w:rFonts w:asciiTheme="minorEastAsia" w:hAnsiTheme="minorEastAsia" w:cstheme="minorEastAsia" w:hint="eastAsia"/>
                <w:sz w:val="15"/>
                <w:szCs w:val="15"/>
              </w:rPr>
              <w:t>3</w:t>
            </w:r>
          </w:p>
        </w:tc>
        <w:tc>
          <w:tcPr>
            <w:tcW w:w="520" w:type="dxa"/>
          </w:tcPr>
          <w:p w:rsidR="00590A7C" w:rsidRDefault="008F57EA">
            <w:pPr>
              <w:jc w:val="center"/>
              <w:rPr>
                <w:rFonts w:asciiTheme="minorEastAsia" w:hAnsiTheme="minorEastAsia" w:cstheme="minorEastAsia"/>
                <w:sz w:val="15"/>
                <w:szCs w:val="15"/>
              </w:rPr>
            </w:pPr>
            <w:r>
              <w:rPr>
                <w:rFonts w:asciiTheme="minorEastAsia" w:hAnsiTheme="minorEastAsia" w:cstheme="minorEastAsia" w:hint="eastAsia"/>
                <w:sz w:val="15"/>
                <w:szCs w:val="15"/>
              </w:rPr>
              <w:t>9</w:t>
            </w:r>
          </w:p>
        </w:tc>
        <w:tc>
          <w:tcPr>
            <w:tcW w:w="756" w:type="dxa"/>
            <w:vAlign w:val="center"/>
          </w:tcPr>
          <w:p w:rsidR="00590A7C" w:rsidRDefault="008F57EA">
            <w:pPr>
              <w:jc w:val="center"/>
              <w:rPr>
                <w:rFonts w:asciiTheme="minorEastAsia" w:hAnsiTheme="minorEastAsia" w:cstheme="minorEastAsia"/>
                <w:sz w:val="15"/>
                <w:szCs w:val="15"/>
              </w:rPr>
            </w:pPr>
            <w:r>
              <w:rPr>
                <w:rFonts w:asciiTheme="minorEastAsia" w:hAnsiTheme="minorEastAsia" w:cstheme="minorEastAsia" w:hint="eastAsia"/>
                <w:sz w:val="15"/>
                <w:szCs w:val="15"/>
              </w:rPr>
              <w:t>108</w:t>
            </w:r>
          </w:p>
        </w:tc>
        <w:tc>
          <w:tcPr>
            <w:tcW w:w="851" w:type="dxa"/>
            <w:vAlign w:val="center"/>
          </w:tcPr>
          <w:p w:rsidR="00590A7C" w:rsidRDefault="008F57EA">
            <w:pPr>
              <w:jc w:val="center"/>
              <w:rPr>
                <w:rFonts w:asciiTheme="minorEastAsia" w:hAnsiTheme="minorEastAsia" w:cstheme="minorEastAsia"/>
                <w:sz w:val="15"/>
                <w:szCs w:val="15"/>
              </w:rPr>
            </w:pPr>
            <w:r>
              <w:rPr>
                <w:rFonts w:asciiTheme="minorEastAsia" w:hAnsiTheme="minorEastAsia" w:cstheme="minorEastAsia" w:hint="eastAsia"/>
                <w:sz w:val="15"/>
                <w:szCs w:val="15"/>
              </w:rPr>
              <w:t>54</w:t>
            </w:r>
          </w:p>
        </w:tc>
        <w:tc>
          <w:tcPr>
            <w:tcW w:w="992" w:type="dxa"/>
            <w:vAlign w:val="center"/>
          </w:tcPr>
          <w:p w:rsidR="00590A7C" w:rsidRDefault="008F57EA">
            <w:pPr>
              <w:jc w:val="center"/>
              <w:rPr>
                <w:rFonts w:asciiTheme="minorEastAsia" w:hAnsiTheme="minorEastAsia" w:cstheme="minorEastAsia"/>
                <w:sz w:val="15"/>
                <w:szCs w:val="15"/>
              </w:rPr>
            </w:pPr>
            <w:r>
              <w:rPr>
                <w:rFonts w:asciiTheme="minorEastAsia" w:hAnsiTheme="minorEastAsia" w:cstheme="minorEastAsia" w:hint="eastAsia"/>
                <w:sz w:val="15"/>
                <w:szCs w:val="15"/>
              </w:rPr>
              <w:t>162</w:t>
            </w:r>
          </w:p>
        </w:tc>
        <w:tc>
          <w:tcPr>
            <w:tcW w:w="1134" w:type="dxa"/>
          </w:tcPr>
          <w:p w:rsidR="00590A7C" w:rsidRDefault="008F57EA">
            <w:pPr>
              <w:jc w:val="center"/>
              <w:rPr>
                <w:sz w:val="18"/>
                <w:szCs w:val="18"/>
              </w:rPr>
            </w:pPr>
            <w:r>
              <w:rPr>
                <w:rFonts w:asciiTheme="minorEastAsia" w:hAnsiTheme="minorEastAsia" w:cstheme="minorEastAsia" w:hint="eastAsia"/>
                <w:sz w:val="15"/>
                <w:szCs w:val="15"/>
              </w:rPr>
              <w:t>6.4%</w:t>
            </w:r>
          </w:p>
        </w:tc>
        <w:tc>
          <w:tcPr>
            <w:tcW w:w="1326" w:type="dxa"/>
            <w:vMerge/>
            <w:vAlign w:val="center"/>
          </w:tcPr>
          <w:p w:rsidR="00590A7C" w:rsidRDefault="00590A7C"/>
        </w:tc>
      </w:tr>
      <w:tr w:rsidR="00590A7C">
        <w:tc>
          <w:tcPr>
            <w:tcW w:w="2235" w:type="dxa"/>
            <w:gridSpan w:val="2"/>
            <w:tcBorders>
              <w:bottom w:val="single" w:sz="4" w:space="0" w:color="auto"/>
            </w:tcBorders>
            <w:shd w:val="clear" w:color="000000" w:fill="EAEAEA"/>
            <w:vAlign w:val="center"/>
          </w:tcPr>
          <w:p w:rsidR="00590A7C" w:rsidRDefault="008F57EA">
            <w:pPr>
              <w:jc w:val="center"/>
              <w:rPr>
                <w:sz w:val="18"/>
                <w:szCs w:val="18"/>
              </w:rPr>
            </w:pPr>
            <w:r>
              <w:rPr>
                <w:sz w:val="18"/>
                <w:szCs w:val="18"/>
              </w:rPr>
              <w:t>合计</w:t>
            </w:r>
          </w:p>
        </w:tc>
        <w:tc>
          <w:tcPr>
            <w:tcW w:w="708" w:type="dxa"/>
            <w:tcBorders>
              <w:bottom w:val="single" w:sz="4" w:space="0" w:color="auto"/>
            </w:tcBorders>
            <w:vAlign w:val="center"/>
          </w:tcPr>
          <w:p w:rsidR="00590A7C" w:rsidRDefault="008F57EA">
            <w:pPr>
              <w:spacing w:line="200" w:lineRule="exact"/>
              <w:ind w:leftChars="-50" w:left="-105" w:rightChars="-50" w:right="-105"/>
              <w:jc w:val="center"/>
              <w:rPr>
                <w:rFonts w:asciiTheme="minorEastAsia" w:hAnsiTheme="minorEastAsia" w:cstheme="minorEastAsia"/>
                <w:sz w:val="15"/>
                <w:szCs w:val="15"/>
              </w:rPr>
            </w:pPr>
            <w:r>
              <w:rPr>
                <w:rFonts w:asciiTheme="minorEastAsia" w:hAnsiTheme="minorEastAsia" w:cstheme="minorEastAsia" w:hint="eastAsia"/>
                <w:sz w:val="15"/>
                <w:szCs w:val="15"/>
              </w:rPr>
              <w:t>35</w:t>
            </w:r>
          </w:p>
        </w:tc>
        <w:tc>
          <w:tcPr>
            <w:tcW w:w="520" w:type="dxa"/>
            <w:tcBorders>
              <w:bottom w:val="single" w:sz="4" w:space="0" w:color="auto"/>
            </w:tcBorders>
            <w:vAlign w:val="center"/>
          </w:tcPr>
          <w:p w:rsidR="00590A7C" w:rsidRDefault="008F57EA">
            <w:pPr>
              <w:spacing w:line="200" w:lineRule="exact"/>
              <w:ind w:leftChars="-50" w:left="-105" w:rightChars="-50" w:right="-105"/>
              <w:jc w:val="center"/>
              <w:rPr>
                <w:rFonts w:asciiTheme="minorEastAsia" w:hAnsiTheme="minorEastAsia" w:cstheme="minorEastAsia"/>
                <w:sz w:val="15"/>
                <w:szCs w:val="15"/>
              </w:rPr>
            </w:pPr>
            <w:r>
              <w:rPr>
                <w:rFonts w:asciiTheme="minorEastAsia" w:hAnsiTheme="minorEastAsia" w:cstheme="minorEastAsia" w:hint="eastAsia"/>
                <w:sz w:val="15"/>
                <w:szCs w:val="15"/>
              </w:rPr>
              <w:t>126</w:t>
            </w:r>
          </w:p>
        </w:tc>
        <w:tc>
          <w:tcPr>
            <w:tcW w:w="756" w:type="dxa"/>
            <w:vAlign w:val="center"/>
          </w:tcPr>
          <w:p w:rsidR="00590A7C" w:rsidRDefault="008F57EA">
            <w:pPr>
              <w:spacing w:line="200" w:lineRule="exact"/>
              <w:ind w:leftChars="-50" w:left="-105" w:rightChars="-50" w:right="-105"/>
              <w:jc w:val="center"/>
              <w:rPr>
                <w:rFonts w:asciiTheme="minorEastAsia" w:hAnsiTheme="minorEastAsia" w:cstheme="minorEastAsia"/>
                <w:sz w:val="15"/>
                <w:szCs w:val="15"/>
              </w:rPr>
            </w:pPr>
            <w:r>
              <w:rPr>
                <w:rFonts w:asciiTheme="minorEastAsia" w:hAnsiTheme="minorEastAsia" w:cstheme="minorEastAsia" w:hint="eastAsia"/>
                <w:sz w:val="15"/>
                <w:szCs w:val="15"/>
              </w:rPr>
              <w:t>1120</w:t>
            </w:r>
          </w:p>
        </w:tc>
        <w:tc>
          <w:tcPr>
            <w:tcW w:w="851" w:type="dxa"/>
            <w:vAlign w:val="center"/>
          </w:tcPr>
          <w:p w:rsidR="00590A7C" w:rsidRDefault="008F57EA">
            <w:pPr>
              <w:spacing w:line="200" w:lineRule="exact"/>
              <w:ind w:leftChars="-50" w:left="-105" w:rightChars="-50" w:right="-105"/>
              <w:jc w:val="center"/>
              <w:rPr>
                <w:rFonts w:asciiTheme="minorEastAsia" w:hAnsiTheme="minorEastAsia" w:cstheme="minorEastAsia"/>
                <w:sz w:val="15"/>
                <w:szCs w:val="15"/>
              </w:rPr>
            </w:pPr>
            <w:r>
              <w:rPr>
                <w:rFonts w:asciiTheme="minorEastAsia" w:hAnsiTheme="minorEastAsia" w:cstheme="minorEastAsia" w:hint="eastAsia"/>
                <w:sz w:val="15"/>
                <w:szCs w:val="15"/>
              </w:rPr>
              <w:t>1394</w:t>
            </w:r>
          </w:p>
        </w:tc>
        <w:tc>
          <w:tcPr>
            <w:tcW w:w="992" w:type="dxa"/>
            <w:vAlign w:val="center"/>
          </w:tcPr>
          <w:p w:rsidR="00590A7C" w:rsidRDefault="008F57EA">
            <w:pPr>
              <w:spacing w:line="200" w:lineRule="exact"/>
              <w:ind w:leftChars="-50" w:left="-105" w:rightChars="-50" w:right="-105"/>
              <w:jc w:val="center"/>
              <w:rPr>
                <w:rFonts w:asciiTheme="minorEastAsia" w:hAnsiTheme="minorEastAsia" w:cstheme="minorEastAsia"/>
                <w:sz w:val="15"/>
                <w:szCs w:val="15"/>
              </w:rPr>
            </w:pPr>
            <w:r>
              <w:rPr>
                <w:rFonts w:asciiTheme="minorEastAsia" w:hAnsiTheme="minorEastAsia" w:cstheme="minorEastAsia" w:hint="eastAsia"/>
                <w:sz w:val="15"/>
                <w:szCs w:val="15"/>
              </w:rPr>
              <w:t>2514</w:t>
            </w:r>
          </w:p>
        </w:tc>
        <w:tc>
          <w:tcPr>
            <w:tcW w:w="1134" w:type="dxa"/>
            <w:tcBorders>
              <w:bottom w:val="single" w:sz="4" w:space="0" w:color="auto"/>
            </w:tcBorders>
          </w:tcPr>
          <w:p w:rsidR="00590A7C" w:rsidRDefault="00590A7C">
            <w:pPr>
              <w:jc w:val="center"/>
              <w:rPr>
                <w:rFonts w:ascii="宋体" w:hAnsi="宋体" w:cs="仿宋_GB2312"/>
                <w:sz w:val="18"/>
                <w:szCs w:val="18"/>
              </w:rPr>
            </w:pPr>
          </w:p>
        </w:tc>
        <w:tc>
          <w:tcPr>
            <w:tcW w:w="1326" w:type="dxa"/>
            <w:tcBorders>
              <w:bottom w:val="single" w:sz="4" w:space="0" w:color="auto"/>
            </w:tcBorders>
            <w:vAlign w:val="center"/>
          </w:tcPr>
          <w:p w:rsidR="00590A7C" w:rsidRDefault="00590A7C">
            <w:pPr>
              <w:rPr>
                <w:rFonts w:ascii="宋体" w:hAnsi="宋体" w:cs="仿宋_GB2312"/>
                <w:sz w:val="18"/>
                <w:szCs w:val="18"/>
              </w:rPr>
            </w:pPr>
          </w:p>
        </w:tc>
      </w:tr>
      <w:tr w:rsidR="00590A7C">
        <w:tc>
          <w:tcPr>
            <w:tcW w:w="3463" w:type="dxa"/>
            <w:gridSpan w:val="4"/>
            <w:shd w:val="clear" w:color="000000" w:fill="EAEAEA"/>
            <w:vAlign w:val="center"/>
          </w:tcPr>
          <w:p w:rsidR="00590A7C" w:rsidRDefault="008F57EA">
            <w:pPr>
              <w:spacing w:line="200" w:lineRule="exact"/>
              <w:ind w:leftChars="-50" w:left="-105" w:rightChars="-50" w:right="-105"/>
              <w:jc w:val="center"/>
              <w:rPr>
                <w:rFonts w:asciiTheme="minorEastAsia" w:hAnsiTheme="minorEastAsia" w:cstheme="minorEastAsia"/>
                <w:sz w:val="15"/>
                <w:szCs w:val="15"/>
              </w:rPr>
            </w:pPr>
            <w:r>
              <w:rPr>
                <w:rFonts w:asciiTheme="minorEastAsia" w:hAnsiTheme="minorEastAsia" w:cstheme="minorEastAsia" w:hint="eastAsia"/>
                <w:sz w:val="15"/>
                <w:szCs w:val="15"/>
              </w:rPr>
              <w:t>占总学时比例</w:t>
            </w:r>
          </w:p>
        </w:tc>
        <w:tc>
          <w:tcPr>
            <w:tcW w:w="756" w:type="dxa"/>
            <w:vAlign w:val="center"/>
          </w:tcPr>
          <w:p w:rsidR="00590A7C" w:rsidRDefault="008F57EA">
            <w:pPr>
              <w:spacing w:line="200" w:lineRule="exact"/>
              <w:ind w:leftChars="-50" w:left="-105" w:rightChars="-50" w:right="-105"/>
              <w:jc w:val="center"/>
              <w:rPr>
                <w:rFonts w:asciiTheme="minorEastAsia" w:hAnsiTheme="minorEastAsia" w:cstheme="minorEastAsia"/>
                <w:sz w:val="15"/>
                <w:szCs w:val="15"/>
              </w:rPr>
            </w:pPr>
            <w:r>
              <w:rPr>
                <w:rFonts w:asciiTheme="minorEastAsia" w:hAnsiTheme="minorEastAsia" w:cstheme="minorEastAsia" w:hint="eastAsia"/>
                <w:sz w:val="15"/>
                <w:szCs w:val="15"/>
              </w:rPr>
              <w:t>44.6</w:t>
            </w:r>
          </w:p>
        </w:tc>
        <w:tc>
          <w:tcPr>
            <w:tcW w:w="851" w:type="dxa"/>
            <w:vAlign w:val="center"/>
          </w:tcPr>
          <w:p w:rsidR="00590A7C" w:rsidRDefault="008F57EA">
            <w:pPr>
              <w:spacing w:line="200" w:lineRule="exact"/>
              <w:ind w:leftChars="-50" w:left="-105" w:rightChars="-50" w:right="-105"/>
              <w:jc w:val="center"/>
              <w:rPr>
                <w:rFonts w:asciiTheme="minorEastAsia" w:hAnsiTheme="minorEastAsia" w:cstheme="minorEastAsia"/>
                <w:sz w:val="15"/>
                <w:szCs w:val="15"/>
              </w:rPr>
            </w:pPr>
            <w:r>
              <w:rPr>
                <w:rFonts w:asciiTheme="minorEastAsia" w:hAnsiTheme="minorEastAsia" w:cstheme="minorEastAsia" w:hint="eastAsia"/>
                <w:sz w:val="15"/>
                <w:szCs w:val="15"/>
              </w:rPr>
              <w:t>55.4%</w:t>
            </w:r>
          </w:p>
        </w:tc>
        <w:tc>
          <w:tcPr>
            <w:tcW w:w="992" w:type="dxa"/>
            <w:vAlign w:val="center"/>
          </w:tcPr>
          <w:p w:rsidR="00590A7C" w:rsidRDefault="00590A7C">
            <w:pPr>
              <w:spacing w:line="200" w:lineRule="exact"/>
              <w:ind w:leftChars="-50" w:left="-105" w:rightChars="-50" w:right="-105"/>
              <w:jc w:val="center"/>
              <w:rPr>
                <w:rFonts w:asciiTheme="minorEastAsia" w:hAnsiTheme="minorEastAsia" w:cstheme="minorEastAsia"/>
                <w:sz w:val="15"/>
                <w:szCs w:val="15"/>
              </w:rPr>
            </w:pPr>
          </w:p>
        </w:tc>
        <w:tc>
          <w:tcPr>
            <w:tcW w:w="1134" w:type="dxa"/>
            <w:tcBorders>
              <w:tr2bl w:val="single" w:sz="4" w:space="0" w:color="auto"/>
            </w:tcBorders>
          </w:tcPr>
          <w:p w:rsidR="00590A7C" w:rsidRDefault="00590A7C">
            <w:pPr>
              <w:jc w:val="center"/>
              <w:rPr>
                <w:rFonts w:ascii="宋体" w:hAnsi="宋体" w:cs="仿宋_GB2312"/>
                <w:sz w:val="18"/>
                <w:szCs w:val="18"/>
              </w:rPr>
            </w:pPr>
          </w:p>
        </w:tc>
        <w:tc>
          <w:tcPr>
            <w:tcW w:w="1326" w:type="dxa"/>
            <w:tcBorders>
              <w:tr2bl w:val="single" w:sz="4" w:space="0" w:color="auto"/>
            </w:tcBorders>
            <w:vAlign w:val="center"/>
          </w:tcPr>
          <w:p w:rsidR="00590A7C" w:rsidRDefault="00590A7C">
            <w:pPr>
              <w:jc w:val="center"/>
              <w:rPr>
                <w:rFonts w:ascii="宋体" w:hAnsi="宋体" w:cs="仿宋_GB2312"/>
                <w:sz w:val="18"/>
                <w:szCs w:val="18"/>
              </w:rPr>
            </w:pPr>
          </w:p>
        </w:tc>
      </w:tr>
    </w:tbl>
    <w:p w:rsidR="00590A7C" w:rsidRDefault="00590A7C">
      <w:pPr>
        <w:ind w:firstLine="422"/>
        <w:rPr>
          <w:rFonts w:ascii="宋体" w:hAnsi="宋体" w:cs="仿宋_GB2312"/>
          <w:b/>
          <w:color w:val="000000" w:themeColor="text1"/>
        </w:rPr>
      </w:pPr>
    </w:p>
    <w:p w:rsidR="00590A7C" w:rsidRDefault="008F57EA">
      <w:pPr>
        <w:ind w:firstLine="422"/>
        <w:rPr>
          <w:rFonts w:ascii="宋体" w:hAnsi="宋体" w:cs="仿宋_GB2312"/>
          <w:b/>
          <w:color w:val="000000" w:themeColor="text1"/>
        </w:rPr>
      </w:pPr>
      <w:r>
        <w:rPr>
          <w:rFonts w:ascii="宋体" w:hAnsi="宋体" w:cs="仿宋_GB2312" w:hint="eastAsia"/>
          <w:b/>
          <w:color w:val="000000" w:themeColor="text1"/>
        </w:rPr>
        <w:t>（三）课程说明</w:t>
      </w:r>
    </w:p>
    <w:p w:rsidR="00590A7C" w:rsidRDefault="008F57EA">
      <w:pPr>
        <w:ind w:firstLine="422"/>
        <w:rPr>
          <w:rFonts w:ascii="宋体" w:hAnsi="宋体" w:cs="仿宋_GB2312"/>
          <w:b/>
          <w:color w:val="000000" w:themeColor="text1"/>
        </w:rPr>
      </w:pPr>
      <w:r>
        <w:rPr>
          <w:rFonts w:ascii="宋体" w:hAnsi="宋体" w:cs="仿宋_GB2312" w:hint="eastAsia"/>
          <w:b/>
          <w:color w:val="000000" w:themeColor="text1"/>
        </w:rPr>
        <w:t>1.必修课</w:t>
      </w:r>
    </w:p>
    <w:p w:rsidR="00590A7C" w:rsidRDefault="008F57EA">
      <w:pPr>
        <w:ind w:firstLine="422"/>
        <w:rPr>
          <w:rFonts w:ascii="宋体" w:hAnsi="宋体" w:cs="仿宋_GB2312"/>
          <w:b/>
          <w:color w:val="000000" w:themeColor="text1"/>
        </w:rPr>
      </w:pPr>
      <w:r>
        <w:rPr>
          <w:rFonts w:ascii="宋体" w:hAnsi="宋体" w:cs="仿宋_GB2312" w:hint="eastAsia"/>
          <w:b/>
          <w:color w:val="000000" w:themeColor="text1"/>
        </w:rPr>
        <w:lastRenderedPageBreak/>
        <w:t>（1）公共基础课程</w:t>
      </w:r>
    </w:p>
    <w:tbl>
      <w:tblPr>
        <w:tblStyle w:val="ac"/>
        <w:tblW w:w="8556" w:type="dxa"/>
        <w:jc w:val="center"/>
        <w:tblLayout w:type="fixed"/>
        <w:tblLook w:val="04A0" w:firstRow="1" w:lastRow="0" w:firstColumn="1" w:lastColumn="0" w:noHBand="0" w:noVBand="1"/>
      </w:tblPr>
      <w:tblGrid>
        <w:gridCol w:w="533"/>
        <w:gridCol w:w="602"/>
        <w:gridCol w:w="2473"/>
        <w:gridCol w:w="2474"/>
        <w:gridCol w:w="2474"/>
      </w:tblGrid>
      <w:tr w:rsidR="00590A7C">
        <w:trPr>
          <w:jc w:val="center"/>
        </w:trPr>
        <w:tc>
          <w:tcPr>
            <w:tcW w:w="533" w:type="dxa"/>
            <w:shd w:val="clear" w:color="auto" w:fill="D9D9D9" w:themeFill="background1" w:themeFillShade="D9"/>
            <w:vAlign w:val="center"/>
          </w:tcPr>
          <w:p w:rsidR="00590A7C" w:rsidRDefault="008F57EA">
            <w:pPr>
              <w:jc w:val="center"/>
              <w:rPr>
                <w:rFonts w:ascii="宋体" w:hAnsi="宋体" w:cs="仿宋_GB2312"/>
                <w:sz w:val="16"/>
                <w:szCs w:val="16"/>
              </w:rPr>
            </w:pPr>
            <w:r>
              <w:rPr>
                <w:rFonts w:ascii="宋体" w:hAnsi="宋体" w:cs="仿宋_GB2312" w:hint="eastAsia"/>
                <w:sz w:val="16"/>
                <w:szCs w:val="16"/>
              </w:rPr>
              <w:t>序号</w:t>
            </w:r>
          </w:p>
        </w:tc>
        <w:tc>
          <w:tcPr>
            <w:tcW w:w="602" w:type="dxa"/>
            <w:shd w:val="clear" w:color="auto" w:fill="D9D9D9" w:themeFill="background1" w:themeFillShade="D9"/>
            <w:vAlign w:val="center"/>
          </w:tcPr>
          <w:p w:rsidR="00590A7C" w:rsidRDefault="008F57EA">
            <w:pPr>
              <w:jc w:val="center"/>
              <w:rPr>
                <w:rFonts w:ascii="宋体" w:hAnsi="宋体" w:cs="仿宋_GB2312"/>
                <w:sz w:val="16"/>
                <w:szCs w:val="16"/>
              </w:rPr>
            </w:pPr>
            <w:r>
              <w:rPr>
                <w:rFonts w:ascii="宋体" w:hAnsi="宋体" w:cs="仿宋_GB2312"/>
                <w:sz w:val="16"/>
                <w:szCs w:val="16"/>
              </w:rPr>
              <w:t>课程名称</w:t>
            </w:r>
          </w:p>
        </w:tc>
        <w:tc>
          <w:tcPr>
            <w:tcW w:w="2473" w:type="dxa"/>
            <w:shd w:val="clear" w:color="auto" w:fill="D9D9D9" w:themeFill="background1" w:themeFillShade="D9"/>
            <w:vAlign w:val="center"/>
          </w:tcPr>
          <w:p w:rsidR="00590A7C" w:rsidRDefault="008F57EA">
            <w:pPr>
              <w:jc w:val="center"/>
              <w:rPr>
                <w:rFonts w:ascii="宋体" w:hAnsi="宋体" w:cs="仿宋_GB2312"/>
                <w:sz w:val="16"/>
                <w:szCs w:val="16"/>
              </w:rPr>
            </w:pPr>
            <w:r>
              <w:rPr>
                <w:rFonts w:ascii="宋体" w:hAnsi="宋体" w:cs="仿宋_GB2312"/>
                <w:sz w:val="16"/>
                <w:szCs w:val="16"/>
              </w:rPr>
              <w:t>课程目标</w:t>
            </w:r>
          </w:p>
        </w:tc>
        <w:tc>
          <w:tcPr>
            <w:tcW w:w="2474" w:type="dxa"/>
            <w:shd w:val="clear" w:color="auto" w:fill="D9D9D9" w:themeFill="background1" w:themeFillShade="D9"/>
            <w:vAlign w:val="center"/>
          </w:tcPr>
          <w:p w:rsidR="00590A7C" w:rsidRDefault="008F57EA">
            <w:pPr>
              <w:jc w:val="center"/>
              <w:rPr>
                <w:rFonts w:ascii="宋体" w:hAnsi="宋体" w:cs="仿宋_GB2312"/>
                <w:sz w:val="16"/>
                <w:szCs w:val="16"/>
              </w:rPr>
            </w:pPr>
            <w:r>
              <w:rPr>
                <w:rFonts w:ascii="宋体" w:hAnsi="宋体" w:cs="仿宋_GB2312"/>
                <w:sz w:val="16"/>
                <w:szCs w:val="16"/>
              </w:rPr>
              <w:t>主要内容</w:t>
            </w:r>
          </w:p>
        </w:tc>
        <w:tc>
          <w:tcPr>
            <w:tcW w:w="2474" w:type="dxa"/>
            <w:shd w:val="clear" w:color="auto" w:fill="D9D9D9" w:themeFill="background1" w:themeFillShade="D9"/>
            <w:vAlign w:val="center"/>
          </w:tcPr>
          <w:p w:rsidR="00590A7C" w:rsidRDefault="008F57EA">
            <w:pPr>
              <w:jc w:val="center"/>
              <w:rPr>
                <w:rFonts w:ascii="宋体" w:hAnsi="宋体" w:cs="仿宋_GB2312"/>
                <w:sz w:val="16"/>
                <w:szCs w:val="16"/>
              </w:rPr>
            </w:pPr>
            <w:r>
              <w:rPr>
                <w:rFonts w:ascii="宋体" w:hAnsi="宋体" w:cs="仿宋_GB2312"/>
                <w:sz w:val="16"/>
                <w:szCs w:val="16"/>
              </w:rPr>
              <w:t>教学要求</w:t>
            </w:r>
          </w:p>
        </w:tc>
      </w:tr>
      <w:tr w:rsidR="00590A7C">
        <w:trPr>
          <w:jc w:val="center"/>
        </w:trPr>
        <w:tc>
          <w:tcPr>
            <w:tcW w:w="533"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t>1</w:t>
            </w:r>
          </w:p>
        </w:tc>
        <w:tc>
          <w:tcPr>
            <w:tcW w:w="602" w:type="dxa"/>
            <w:vAlign w:val="center"/>
          </w:tcPr>
          <w:p w:rsidR="00590A7C" w:rsidRDefault="008F57EA">
            <w:pPr>
              <w:adjustRightInd w:val="0"/>
              <w:snapToGrid w:val="0"/>
              <w:spacing w:line="200" w:lineRule="exact"/>
              <w:rPr>
                <w:sz w:val="16"/>
                <w:szCs w:val="16"/>
              </w:rPr>
            </w:pPr>
            <w:r>
              <w:rPr>
                <w:rFonts w:hint="eastAsia"/>
                <w:sz w:val="16"/>
                <w:szCs w:val="16"/>
              </w:rPr>
              <w:t>军训与军事理论教育</w:t>
            </w:r>
          </w:p>
        </w:tc>
        <w:tc>
          <w:tcPr>
            <w:tcW w:w="2473"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1.素质目标：增强依法建设国防的观念；增强国家安全意识和忧患意识；强化爱国主义精神、传承红色基因、增强集体主义观念；激发学习科学技术的热情，树立为国防建设服务的思想。</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知识目标：了解国防基本内容、发展历史、国防法规、国防建设、国防动员与武装力量体制；了解军事思想的形成、军事理论主要内容；了解世界战略格局概况、掌握战略基本理论了解高技术战争的特点、演变历史、军事高技术的种类；掌握国防动员、国防教育的有关内容。</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3.能力目标：能关心国防、热爱国防，自觉参加和支持国防建设；能明确我军的性质、任务</w:t>
            </w:r>
            <w:proofErr w:type="gramStart"/>
            <w:r>
              <w:rPr>
                <w:rFonts w:cs="仿宋_GB2312" w:hint="eastAsia"/>
                <w:sz w:val="16"/>
                <w:szCs w:val="16"/>
              </w:rPr>
              <w:t>肯军队</w:t>
            </w:r>
            <w:proofErr w:type="gramEnd"/>
            <w:r>
              <w:rPr>
                <w:rFonts w:cs="仿宋_GB2312" w:hint="eastAsia"/>
                <w:sz w:val="16"/>
                <w:szCs w:val="16"/>
              </w:rPr>
              <w:t>建设的指导思想，树立科学的战争观和方法论；能正确分析我国周边环境，树立为国防建设、增强综合国力的理想；能树立“科学是第一生产力”的观念。</w:t>
            </w:r>
          </w:p>
        </w:tc>
        <w:tc>
          <w:tcPr>
            <w:tcW w:w="2474"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主要包括中国国防，国家安全，军事思想，现代战争，信息化装备等内容：</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1.中国国防包括国防概述，国防法规，国防建设，武装力量，国防动员</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2.国家安全包括国家安全概述，国家安全形势，国际战略形势</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3.军事思想包括军事思想概述，外国军事思想，中国古代军事思想，当代中国军事思想</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4.现代战争包括战争概述，新军事革命，机械化战争，信息化战争</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5.信息化装备包括信息化装备概述，信息化作战平台，综合电子信息系统，信息化杀伤武器</w:t>
            </w:r>
          </w:p>
        </w:tc>
        <w:tc>
          <w:tcPr>
            <w:tcW w:w="2474"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1.逐步构建“五位一体”国防教育教学体系，增强学生的国防意识，提升军事课的满意度，提高参军入伍的积极性，促进建设“抓特色、创新意、求实效”的国防教育特色学校，筑牢</w:t>
            </w:r>
            <w:proofErr w:type="gramStart"/>
            <w:r>
              <w:rPr>
                <w:rFonts w:cs="仿宋_GB2312" w:hint="eastAsia"/>
                <w:sz w:val="16"/>
                <w:szCs w:val="16"/>
              </w:rPr>
              <w:t>大思政格局</w:t>
            </w:r>
            <w:proofErr w:type="gramEnd"/>
            <w:r>
              <w:rPr>
                <w:rFonts w:cs="仿宋_GB2312" w:hint="eastAsia"/>
                <w:sz w:val="16"/>
                <w:szCs w:val="16"/>
              </w:rPr>
              <w:t>下的国防教育课程</w:t>
            </w:r>
            <w:proofErr w:type="gramStart"/>
            <w:r>
              <w:rPr>
                <w:rFonts w:cs="仿宋_GB2312" w:hint="eastAsia"/>
                <w:sz w:val="16"/>
                <w:szCs w:val="16"/>
              </w:rPr>
              <w:t>思政新</w:t>
            </w:r>
            <w:proofErr w:type="gramEnd"/>
            <w:r>
              <w:rPr>
                <w:rFonts w:cs="仿宋_GB2312" w:hint="eastAsia"/>
                <w:sz w:val="16"/>
                <w:szCs w:val="16"/>
              </w:rPr>
              <w:t>阵地。</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2.采用案例教学法、情境教学法、启发式教学法、发现式教学法等教学方法，主要在配有网络的多媒体综合教室开展。坚持课堂教学和教师面授在军事课教学中的主渠道作用，重视信息技术和</w:t>
            </w:r>
            <w:proofErr w:type="gramStart"/>
            <w:r>
              <w:rPr>
                <w:rFonts w:cs="仿宋_GB2312" w:hint="eastAsia"/>
                <w:sz w:val="16"/>
                <w:szCs w:val="16"/>
              </w:rPr>
              <w:t>慕课</w:t>
            </w:r>
            <w:proofErr w:type="gramEnd"/>
            <w:r>
              <w:rPr>
                <w:rFonts w:cs="仿宋_GB2312" w:hint="eastAsia"/>
                <w:sz w:val="16"/>
                <w:szCs w:val="16"/>
              </w:rPr>
              <w:t>、微课、视频公开课等在线课程在教学中的应用和管理。</w:t>
            </w:r>
          </w:p>
          <w:p w:rsidR="00590A7C" w:rsidRDefault="008F57EA">
            <w:pPr>
              <w:pStyle w:val="aa"/>
              <w:spacing w:beforeAutospacing="0" w:afterAutospacing="0" w:line="240" w:lineRule="exact"/>
              <w:jc w:val="both"/>
              <w:rPr>
                <w:rFonts w:cs="仿宋_GB2312"/>
                <w:color w:val="FF0000"/>
                <w:sz w:val="16"/>
                <w:szCs w:val="16"/>
              </w:rPr>
            </w:pPr>
            <w:r>
              <w:rPr>
                <w:rFonts w:cs="仿宋_GB2312" w:hint="eastAsia"/>
                <w:sz w:val="16"/>
                <w:szCs w:val="16"/>
              </w:rPr>
              <w:t>4.采用过程性考核与终结性考核相结合的考评方法，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p>
        </w:tc>
      </w:tr>
      <w:tr w:rsidR="00590A7C">
        <w:trPr>
          <w:jc w:val="center"/>
        </w:trPr>
        <w:tc>
          <w:tcPr>
            <w:tcW w:w="533"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t>2</w:t>
            </w:r>
          </w:p>
        </w:tc>
        <w:tc>
          <w:tcPr>
            <w:tcW w:w="602" w:type="dxa"/>
            <w:vAlign w:val="center"/>
          </w:tcPr>
          <w:p w:rsidR="00590A7C" w:rsidRDefault="008F57EA">
            <w:pPr>
              <w:adjustRightInd w:val="0"/>
              <w:snapToGrid w:val="0"/>
              <w:spacing w:line="200" w:lineRule="exact"/>
              <w:rPr>
                <w:sz w:val="16"/>
                <w:szCs w:val="16"/>
              </w:rPr>
            </w:pPr>
            <w:r>
              <w:rPr>
                <w:rFonts w:hint="eastAsia"/>
                <w:sz w:val="16"/>
                <w:szCs w:val="16"/>
              </w:rPr>
              <w:t>安全知识教育</w:t>
            </w:r>
          </w:p>
        </w:tc>
        <w:tc>
          <w:tcPr>
            <w:tcW w:w="2473"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1.素质目标：树立起</w:t>
            </w:r>
            <w:proofErr w:type="gramStart"/>
            <w:r>
              <w:rPr>
                <w:rFonts w:cs="仿宋_GB2312" w:hint="eastAsia"/>
                <w:sz w:val="16"/>
                <w:szCs w:val="16"/>
              </w:rPr>
              <w:t>安全第一</w:t>
            </w:r>
            <w:proofErr w:type="gramEnd"/>
            <w:r>
              <w:rPr>
                <w:rFonts w:cs="仿宋_GB2312" w:hint="eastAsia"/>
                <w:sz w:val="16"/>
                <w:szCs w:val="16"/>
              </w:rPr>
              <w:t>的意识，树立积极正确的安全观，把安全问题与个人发展和国家需要、社会发展相结合，为构筑平安人生主动付出积极的努力。</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2.知识目标：了解安全基本知识，掌握与安全问题相关的法律法规和校纪校规，了解安全信息、相关的安全问题分类知识以及安全保障的基本知识。</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3.能力目标：掌握自我保护技能、安全防范技能、安全信息搜索与安全管理技能、沟通技能、问题解决技能等。</w:t>
            </w:r>
          </w:p>
        </w:tc>
        <w:tc>
          <w:tcPr>
            <w:tcW w:w="2474"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1.相关法律法规和安全防范尝试</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2.国家安全</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3.人身、财产、生活安全</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4.社会活动安全</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5.消防安全</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6.网络、求职安全</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7.突发公共安全与灾害故事应对</w:t>
            </w:r>
          </w:p>
        </w:tc>
        <w:tc>
          <w:tcPr>
            <w:tcW w:w="2474"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将国家安全教育有机融入课堂教学内容，保证国家安全宣传教育活动有意义、有实效，将教学内容与价值观目标融合，引导学生在学习、生活中掌握安全教育基本常识，提高思想道德综合素养，达到课程教学全过程、全方位育人的目的。</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2.通过教师的讲解和引导，学生要按照课程内容，积极开展问题分析、安全与应急演练、社会实践与调查、小组讨论等活动，提高对自我、校园和社会安全与应急环境的认识，为全面、安全地发展打下扎实基础。</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3.教学内容应力求实践性、科学性，突出强调理论联系实际，切实增强针对性，注重实效。</w:t>
            </w:r>
          </w:p>
          <w:p w:rsidR="00590A7C" w:rsidRDefault="008F57EA">
            <w:pPr>
              <w:pStyle w:val="aa"/>
              <w:spacing w:beforeAutospacing="0" w:afterAutospacing="0" w:line="240" w:lineRule="exact"/>
              <w:jc w:val="both"/>
              <w:rPr>
                <w:rFonts w:cs="仿宋_GB2312"/>
                <w:color w:val="FF0000"/>
                <w:sz w:val="16"/>
                <w:szCs w:val="16"/>
              </w:rPr>
            </w:pPr>
            <w:r>
              <w:rPr>
                <w:rFonts w:cs="仿宋_GB2312" w:hint="eastAsia"/>
                <w:sz w:val="16"/>
                <w:szCs w:val="16"/>
              </w:rPr>
              <w:t>4.采用过程性考核与终结性考核相结合的考评方法，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p>
        </w:tc>
      </w:tr>
      <w:tr w:rsidR="00590A7C">
        <w:trPr>
          <w:jc w:val="center"/>
        </w:trPr>
        <w:tc>
          <w:tcPr>
            <w:tcW w:w="533" w:type="dxa"/>
            <w:vAlign w:val="center"/>
          </w:tcPr>
          <w:p w:rsidR="00590A7C" w:rsidRDefault="008F57EA">
            <w:pPr>
              <w:jc w:val="center"/>
              <w:rPr>
                <w:rFonts w:ascii="宋体" w:hAnsi="宋体" w:cs="仿宋_GB2312"/>
                <w:sz w:val="16"/>
                <w:szCs w:val="16"/>
              </w:rPr>
            </w:pPr>
            <w:bookmarkStart w:id="3" w:name="_Hlk45746484"/>
            <w:r>
              <w:rPr>
                <w:rFonts w:ascii="宋体" w:hAnsi="宋体" w:cs="仿宋_GB2312" w:hint="eastAsia"/>
                <w:sz w:val="16"/>
                <w:szCs w:val="16"/>
              </w:rPr>
              <w:t>3</w:t>
            </w:r>
          </w:p>
        </w:tc>
        <w:tc>
          <w:tcPr>
            <w:tcW w:w="602" w:type="dxa"/>
            <w:vAlign w:val="center"/>
          </w:tcPr>
          <w:p w:rsidR="00590A7C" w:rsidRDefault="008F57EA">
            <w:pPr>
              <w:adjustRightInd w:val="0"/>
              <w:snapToGrid w:val="0"/>
              <w:spacing w:line="200" w:lineRule="exact"/>
              <w:rPr>
                <w:sz w:val="16"/>
                <w:szCs w:val="16"/>
              </w:rPr>
            </w:pPr>
            <w:r>
              <w:rPr>
                <w:sz w:val="16"/>
                <w:szCs w:val="16"/>
              </w:rPr>
              <w:t>专业认知教育</w:t>
            </w:r>
          </w:p>
        </w:tc>
        <w:tc>
          <w:tcPr>
            <w:tcW w:w="2473"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1、素质目标：培养理想信念坚定，德、智、体、美、</w:t>
            </w:r>
            <w:proofErr w:type="gramStart"/>
            <w:r>
              <w:rPr>
                <w:rFonts w:cs="仿宋_GB2312" w:hint="eastAsia"/>
                <w:sz w:val="16"/>
                <w:szCs w:val="16"/>
              </w:rPr>
              <w:t>劳</w:t>
            </w:r>
            <w:proofErr w:type="gramEnd"/>
            <w:r>
              <w:rPr>
                <w:rFonts w:cs="仿宋_GB2312" w:hint="eastAsia"/>
                <w:sz w:val="16"/>
                <w:szCs w:val="16"/>
              </w:rPr>
              <w:t>全面发展，具有一定的科学文化水平，良好的人文素养、职业道德和创新意识，精益求精的工匠精神，较强的就业能力和可持续发展的能力。</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2、知识目标：掌握茶叶评审、茶艺、茶文化、茶学、茶叶营销等相关的知识</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lastRenderedPageBreak/>
              <w:t>3、能力目标：具备六大茶类冲泡及审评、茶叶营销与网店运营管理、茶艺表演及编创、茶文化培训及传播、</w:t>
            </w:r>
            <w:proofErr w:type="gramStart"/>
            <w:r>
              <w:rPr>
                <w:rFonts w:cs="仿宋_GB2312" w:hint="eastAsia"/>
                <w:sz w:val="16"/>
                <w:szCs w:val="16"/>
              </w:rPr>
              <w:t>茶企业</w:t>
            </w:r>
            <w:proofErr w:type="gramEnd"/>
            <w:r>
              <w:rPr>
                <w:rFonts w:cs="仿宋_GB2312" w:hint="eastAsia"/>
                <w:sz w:val="16"/>
                <w:szCs w:val="16"/>
              </w:rPr>
              <w:t>建设与经营等技术技能</w:t>
            </w:r>
          </w:p>
        </w:tc>
        <w:tc>
          <w:tcPr>
            <w:tcW w:w="2474" w:type="dxa"/>
            <w:vAlign w:val="center"/>
          </w:tcPr>
          <w:p w:rsidR="00590A7C" w:rsidRDefault="008F57EA">
            <w:pPr>
              <w:pStyle w:val="aa"/>
              <w:spacing w:line="240" w:lineRule="exact"/>
              <w:rPr>
                <w:rFonts w:cs="仿宋_GB2312"/>
                <w:sz w:val="16"/>
                <w:szCs w:val="16"/>
              </w:rPr>
            </w:pPr>
            <w:r>
              <w:rPr>
                <w:rFonts w:cs="仿宋_GB2312" w:hint="eastAsia"/>
                <w:sz w:val="16"/>
                <w:szCs w:val="16"/>
              </w:rPr>
              <w:lastRenderedPageBreak/>
              <w:t>本课程主要有语文、英语、数学、计算机、信息技术、安全教育、美育、茶叶市场营销基础、茶具概论、茶文化产业经营实务、茶叶保健概论、茶艺学、茶学概论、茶业会展管理、电子商务与网络营销、茶叶审评与检验技术、茶馆经营与管理</w:t>
            </w:r>
          </w:p>
        </w:tc>
        <w:tc>
          <w:tcPr>
            <w:tcW w:w="2474" w:type="dxa"/>
            <w:vAlign w:val="center"/>
          </w:tcPr>
          <w:p w:rsidR="00590A7C" w:rsidRDefault="008F57EA">
            <w:pPr>
              <w:pStyle w:val="aa"/>
              <w:spacing w:beforeAutospacing="0" w:afterAutospacing="0" w:line="240" w:lineRule="exact"/>
              <w:rPr>
                <w:rFonts w:cs="仿宋_GB2312"/>
                <w:sz w:val="16"/>
                <w:szCs w:val="16"/>
              </w:rPr>
            </w:pPr>
            <w:r>
              <w:rPr>
                <w:rFonts w:cs="仿宋_GB2312" w:hint="eastAsia"/>
                <w:sz w:val="16"/>
                <w:szCs w:val="16"/>
              </w:rPr>
              <w:t>1.将立德树人贯穿课程教育教学全过程，采用理论教学与实践教学相结合、线上与线下相结合的教学组织形式，教学中要做到理论联系实际，融知识传授、能力培育、素质提升于一体。</w:t>
            </w:r>
          </w:p>
          <w:p w:rsidR="00590A7C" w:rsidRDefault="008F57EA">
            <w:pPr>
              <w:pStyle w:val="aa"/>
              <w:spacing w:beforeAutospacing="0" w:afterAutospacing="0" w:line="240" w:lineRule="exact"/>
              <w:rPr>
                <w:rFonts w:cs="仿宋_GB2312"/>
                <w:sz w:val="16"/>
                <w:szCs w:val="16"/>
              </w:rPr>
            </w:pPr>
            <w:r>
              <w:rPr>
                <w:rFonts w:cs="仿宋_GB2312" w:hint="eastAsia"/>
                <w:sz w:val="16"/>
                <w:szCs w:val="16"/>
              </w:rPr>
              <w:t>2.以“教师主导、学生主体”为教学理念，采取讲授法、案例教学法、情境教学法、讨论法等多种教学方法，辅之辩论、演讲、</w:t>
            </w:r>
            <w:r>
              <w:rPr>
                <w:rFonts w:cs="仿宋_GB2312" w:hint="eastAsia"/>
                <w:sz w:val="16"/>
                <w:szCs w:val="16"/>
              </w:rPr>
              <w:lastRenderedPageBreak/>
              <w:t>观看影视片等多种活动引导学生传承和发展中国茶文化，彰</w:t>
            </w:r>
            <w:proofErr w:type="gramStart"/>
            <w:r>
              <w:rPr>
                <w:rFonts w:cs="仿宋_GB2312" w:hint="eastAsia"/>
                <w:sz w:val="16"/>
                <w:szCs w:val="16"/>
              </w:rPr>
              <w:t>显中国</w:t>
            </w:r>
            <w:proofErr w:type="gramEnd"/>
            <w:r>
              <w:rPr>
                <w:rFonts w:cs="仿宋_GB2312" w:hint="eastAsia"/>
                <w:sz w:val="16"/>
                <w:szCs w:val="16"/>
              </w:rPr>
              <w:t>民族文化的气质，认识到培养优秀的从事茶艺事业的专业人，才是</w:t>
            </w:r>
            <w:proofErr w:type="gramStart"/>
            <w:r>
              <w:rPr>
                <w:rFonts w:cs="仿宋_GB2312" w:hint="eastAsia"/>
                <w:sz w:val="16"/>
                <w:szCs w:val="16"/>
              </w:rPr>
              <w:t>现今与</w:t>
            </w:r>
            <w:proofErr w:type="gramEnd"/>
            <w:r>
              <w:rPr>
                <w:rFonts w:cs="仿宋_GB2312" w:hint="eastAsia"/>
                <w:sz w:val="16"/>
                <w:szCs w:val="16"/>
              </w:rPr>
              <w:t>未来茶文化发展的必由之路。</w:t>
            </w:r>
          </w:p>
          <w:p w:rsidR="00590A7C" w:rsidRDefault="008F57EA">
            <w:pPr>
              <w:pStyle w:val="aa"/>
              <w:spacing w:beforeAutospacing="0" w:afterAutospacing="0" w:line="240" w:lineRule="exact"/>
              <w:jc w:val="both"/>
              <w:rPr>
                <w:rFonts w:cs="仿宋_GB2312"/>
                <w:color w:val="FF0000"/>
                <w:sz w:val="16"/>
                <w:szCs w:val="16"/>
              </w:rPr>
            </w:pPr>
            <w:r>
              <w:rPr>
                <w:rFonts w:cs="仿宋_GB2312" w:hint="eastAsia"/>
                <w:sz w:val="16"/>
                <w:szCs w:val="16"/>
              </w:rPr>
              <w:t>3.采用过程性考核与终结性考核相结合的考评方法，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p>
        </w:tc>
      </w:tr>
      <w:bookmarkEnd w:id="3"/>
      <w:tr w:rsidR="00590A7C">
        <w:trPr>
          <w:jc w:val="center"/>
        </w:trPr>
        <w:tc>
          <w:tcPr>
            <w:tcW w:w="533"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lastRenderedPageBreak/>
              <w:t>4</w:t>
            </w:r>
          </w:p>
        </w:tc>
        <w:tc>
          <w:tcPr>
            <w:tcW w:w="602" w:type="dxa"/>
            <w:vAlign w:val="center"/>
          </w:tcPr>
          <w:p w:rsidR="00590A7C" w:rsidRDefault="008F57EA">
            <w:pPr>
              <w:adjustRightInd w:val="0"/>
              <w:snapToGrid w:val="0"/>
              <w:spacing w:line="200" w:lineRule="exact"/>
              <w:rPr>
                <w:sz w:val="16"/>
                <w:szCs w:val="16"/>
              </w:rPr>
            </w:pPr>
            <w:r>
              <w:rPr>
                <w:rFonts w:hint="eastAsia"/>
                <w:sz w:val="16"/>
                <w:szCs w:val="16"/>
              </w:rPr>
              <w:t>思想道德修养与法律基础</w:t>
            </w:r>
          </w:p>
        </w:tc>
        <w:tc>
          <w:tcPr>
            <w:tcW w:w="2473"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1.素质目标：形成正确的人生观、价值观、世界观；具有爱国主义情怀、历史使命感和社会责任感；具备良好的道德修养和法律素养。</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 xml:space="preserve">2.知识目标：了解理想信念、人生价值、中国精神、社会主义核心价值观的基本内涵；理解中国特色社会主义法治体系和法治道路；掌握日常生活中的道德规范。  </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3.能力目标：能辩证对待人生矛盾，正确处理好个人理想与社会理想的关系；能够理性爱国，坚定价值观自信，做社会主义核心价值观的积极</w:t>
            </w:r>
            <w:proofErr w:type="gramStart"/>
            <w:r>
              <w:rPr>
                <w:rFonts w:cs="仿宋_GB2312" w:hint="eastAsia"/>
                <w:sz w:val="16"/>
                <w:szCs w:val="16"/>
              </w:rPr>
              <w:t>践行</w:t>
            </w:r>
            <w:proofErr w:type="gramEnd"/>
            <w:r>
              <w:rPr>
                <w:rFonts w:cs="仿宋_GB2312" w:hint="eastAsia"/>
                <w:sz w:val="16"/>
                <w:szCs w:val="16"/>
              </w:rPr>
              <w:t>者；能具备道德判断能力和法治思维。</w:t>
            </w:r>
          </w:p>
        </w:tc>
        <w:tc>
          <w:tcPr>
            <w:tcW w:w="2474"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本课程主要内容分为思想教育、道德教育、法制教育三大部分。</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1.思想教育：理想信念、人生价值、中国精神、社会主义核心价值观等。</w:t>
            </w:r>
          </w:p>
          <w:p w:rsidR="00590A7C" w:rsidRDefault="008F57EA">
            <w:pPr>
              <w:pStyle w:val="aa"/>
              <w:spacing w:beforeAutospacing="0" w:afterAutospacing="0" w:line="240" w:lineRule="exact"/>
              <w:jc w:val="both"/>
              <w:rPr>
                <w:rFonts w:cs="仿宋_GB2312"/>
                <w:sz w:val="16"/>
                <w:szCs w:val="16"/>
              </w:rPr>
            </w:pPr>
            <w:r>
              <w:rPr>
                <w:rFonts w:cs="仿宋_GB2312"/>
                <w:sz w:val="16"/>
                <w:szCs w:val="16"/>
              </w:rPr>
              <w:t>2.</w:t>
            </w:r>
            <w:r>
              <w:rPr>
                <w:rFonts w:cs="仿宋_GB2312" w:hint="eastAsia"/>
                <w:sz w:val="16"/>
                <w:szCs w:val="16"/>
              </w:rPr>
              <w:t>道德教育：中华传统美德、革命道德、职业道德、公共道德、家庭美德、个人品德等。</w:t>
            </w:r>
          </w:p>
          <w:p w:rsidR="00590A7C" w:rsidRDefault="008F57EA">
            <w:pPr>
              <w:pStyle w:val="aa"/>
              <w:spacing w:beforeAutospacing="0" w:afterAutospacing="0" w:line="240" w:lineRule="exact"/>
              <w:jc w:val="both"/>
              <w:rPr>
                <w:rFonts w:cs="仿宋_GB2312"/>
                <w:sz w:val="16"/>
                <w:szCs w:val="16"/>
              </w:rPr>
            </w:pPr>
            <w:r>
              <w:rPr>
                <w:rFonts w:cs="仿宋_GB2312"/>
                <w:sz w:val="16"/>
                <w:szCs w:val="16"/>
              </w:rPr>
              <w:t>3.</w:t>
            </w:r>
            <w:r>
              <w:rPr>
                <w:rFonts w:cs="仿宋_GB2312" w:hint="eastAsia"/>
                <w:sz w:val="16"/>
                <w:szCs w:val="16"/>
              </w:rPr>
              <w:t>法制教育：社会主义法律的特征和运行、中国特色社会主义法治体系、中国特色社会主义法治道路、法治思维、法律权利与义务等。</w:t>
            </w:r>
          </w:p>
        </w:tc>
        <w:tc>
          <w:tcPr>
            <w:tcW w:w="2474" w:type="dxa"/>
            <w:vAlign w:val="center"/>
          </w:tcPr>
          <w:p w:rsidR="00590A7C" w:rsidRDefault="008F57EA">
            <w:pPr>
              <w:spacing w:line="240" w:lineRule="exact"/>
              <w:rPr>
                <w:rFonts w:ascii="宋体" w:hAnsi="宋体" w:cs="仿宋_GB2312"/>
                <w:sz w:val="16"/>
                <w:szCs w:val="16"/>
              </w:rPr>
            </w:pPr>
            <w:r>
              <w:rPr>
                <w:rFonts w:ascii="宋体" w:hAnsi="宋体" w:cs="仿宋_GB2312" w:hint="eastAsia"/>
                <w:sz w:val="16"/>
                <w:szCs w:val="16"/>
              </w:rPr>
              <w:t>1.将立德树人贯穿课程教育教学全过程，采用理论教学与实践教学相结合、线上与线下相结合的教学组织形式，教学中要做到理论联系实际，融知识传授、能力培育、素质提升于一体。</w:t>
            </w:r>
          </w:p>
          <w:p w:rsidR="00590A7C" w:rsidRDefault="008F57EA">
            <w:pPr>
              <w:spacing w:line="240" w:lineRule="exact"/>
              <w:rPr>
                <w:rFonts w:ascii="宋体" w:hAnsi="宋体" w:cs="仿宋_GB2312"/>
                <w:sz w:val="16"/>
                <w:szCs w:val="16"/>
              </w:rPr>
            </w:pPr>
            <w:r>
              <w:rPr>
                <w:rFonts w:ascii="宋体" w:hAnsi="宋体" w:cs="仿宋_GB2312" w:hint="eastAsia"/>
                <w:sz w:val="16"/>
                <w:szCs w:val="16"/>
              </w:rPr>
              <w:t>2.以“教师主导、学生主体”为教学理念，采取讲授法、案例教学法、情境教学法、讨论法等多种教学方法，辅之辩论、演讲、观看影视片等多种活动引导学生学会思辨、学会表达、学会欣赏、学会做人。</w:t>
            </w:r>
          </w:p>
          <w:p w:rsidR="00590A7C" w:rsidRDefault="008F57EA">
            <w:pPr>
              <w:spacing w:line="240" w:lineRule="exact"/>
              <w:rPr>
                <w:rFonts w:cs="仿宋_GB2312"/>
                <w:color w:val="FF0000"/>
                <w:sz w:val="16"/>
                <w:szCs w:val="16"/>
              </w:rPr>
            </w:pPr>
            <w:r>
              <w:rPr>
                <w:rFonts w:ascii="宋体" w:hAnsi="宋体" w:cs="仿宋_GB2312" w:hint="eastAsia"/>
                <w:sz w:val="16"/>
                <w:szCs w:val="16"/>
              </w:rPr>
              <w:t>3.采用过程性考核与终结性考核相结合的考评方法，</w:t>
            </w:r>
            <w:proofErr w:type="gramStart"/>
            <w:r>
              <w:rPr>
                <w:rFonts w:ascii="宋体" w:hAnsi="宋体" w:cs="仿宋_GB2312" w:hint="eastAsia"/>
                <w:sz w:val="16"/>
                <w:szCs w:val="16"/>
              </w:rPr>
              <w:t>其中过程性考核占</w:t>
            </w:r>
            <w:proofErr w:type="gramEnd"/>
            <w:r>
              <w:rPr>
                <w:rFonts w:ascii="宋体" w:hAnsi="宋体" w:cs="仿宋_GB2312" w:hint="eastAsia"/>
                <w:sz w:val="16"/>
                <w:szCs w:val="16"/>
              </w:rPr>
              <w:t>50%，终结性</w:t>
            </w:r>
            <w:proofErr w:type="gramStart"/>
            <w:r>
              <w:rPr>
                <w:rFonts w:ascii="宋体" w:hAnsi="宋体" w:cs="仿宋_GB2312" w:hint="eastAsia"/>
                <w:sz w:val="16"/>
                <w:szCs w:val="16"/>
              </w:rPr>
              <w:t>考核占</w:t>
            </w:r>
            <w:proofErr w:type="gramEnd"/>
            <w:r>
              <w:rPr>
                <w:rFonts w:ascii="宋体" w:hAnsi="宋体" w:cs="仿宋_GB2312" w:hint="eastAsia"/>
                <w:sz w:val="16"/>
                <w:szCs w:val="16"/>
              </w:rPr>
              <w:t>50%。</w:t>
            </w:r>
          </w:p>
        </w:tc>
      </w:tr>
      <w:tr w:rsidR="00590A7C">
        <w:trPr>
          <w:jc w:val="center"/>
        </w:trPr>
        <w:tc>
          <w:tcPr>
            <w:tcW w:w="533"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t>5</w:t>
            </w:r>
          </w:p>
        </w:tc>
        <w:tc>
          <w:tcPr>
            <w:tcW w:w="602" w:type="dxa"/>
            <w:vAlign w:val="center"/>
          </w:tcPr>
          <w:p w:rsidR="00590A7C" w:rsidRDefault="008F57EA">
            <w:pPr>
              <w:adjustRightInd w:val="0"/>
              <w:snapToGrid w:val="0"/>
              <w:spacing w:line="200" w:lineRule="exact"/>
              <w:rPr>
                <w:sz w:val="16"/>
                <w:szCs w:val="16"/>
              </w:rPr>
            </w:pPr>
            <w:r>
              <w:rPr>
                <w:rFonts w:hint="eastAsia"/>
                <w:sz w:val="16"/>
                <w:szCs w:val="16"/>
              </w:rPr>
              <w:t>毛泽东思想和中国特色社会主义理论体系概论</w:t>
            </w:r>
          </w:p>
        </w:tc>
        <w:tc>
          <w:tcPr>
            <w:tcW w:w="2473" w:type="dxa"/>
            <w:vAlign w:val="center"/>
          </w:tcPr>
          <w:p w:rsidR="00590A7C" w:rsidRDefault="008F57EA">
            <w:pPr>
              <w:pStyle w:val="aa"/>
              <w:spacing w:beforeAutospacing="0" w:afterAutospacing="0" w:line="240" w:lineRule="exact"/>
              <w:ind w:firstLineChars="200" w:firstLine="320"/>
              <w:jc w:val="both"/>
              <w:rPr>
                <w:rFonts w:cs="仿宋_GB2312"/>
                <w:sz w:val="16"/>
                <w:szCs w:val="16"/>
              </w:rPr>
            </w:pPr>
            <w:r>
              <w:rPr>
                <w:rFonts w:cs="仿宋_GB2312" w:hint="eastAsia"/>
                <w:sz w:val="16"/>
                <w:szCs w:val="16"/>
              </w:rPr>
              <w:t xml:space="preserve">1.素质目标：培养学生具备坚定的政治立场和理想信念，树立中国特色社会主义道路自信、理论自信、制度自信、文化自信，为中国特色社会主义伟大事业和中华民族伟大复兴做出自己的贡献。 </w:t>
            </w:r>
          </w:p>
          <w:p w:rsidR="00590A7C" w:rsidRDefault="008F57EA">
            <w:pPr>
              <w:pStyle w:val="aa"/>
              <w:spacing w:beforeAutospacing="0" w:afterAutospacing="0" w:line="240" w:lineRule="exact"/>
              <w:ind w:firstLineChars="200" w:firstLine="320"/>
              <w:jc w:val="both"/>
              <w:rPr>
                <w:rFonts w:cs="仿宋_GB2312"/>
                <w:sz w:val="16"/>
                <w:szCs w:val="16"/>
              </w:rPr>
            </w:pPr>
            <w:r>
              <w:rPr>
                <w:rFonts w:cs="仿宋_GB2312" w:hint="eastAsia"/>
                <w:sz w:val="16"/>
                <w:szCs w:val="16"/>
              </w:rPr>
              <w:t>2.知识目标：帮助学生系统掌握马克思主义中国化的两大理论成果—毛泽东思想和中国特色社会主义理论体系的形成发展、主要内容、精神实质、历史地位和指导意义。</w:t>
            </w:r>
          </w:p>
          <w:p w:rsidR="00590A7C" w:rsidRDefault="008F57EA">
            <w:pPr>
              <w:pStyle w:val="aa"/>
              <w:spacing w:before="100" w:beforeAutospacing="0" w:afterAutospacing="0" w:line="240" w:lineRule="exact"/>
              <w:ind w:firstLineChars="200" w:firstLine="320"/>
              <w:rPr>
                <w:rFonts w:cs="仿宋_GB2312"/>
                <w:sz w:val="16"/>
                <w:szCs w:val="16"/>
              </w:rPr>
            </w:pPr>
            <w:r>
              <w:rPr>
                <w:rFonts w:cs="仿宋_GB2312" w:hint="eastAsia"/>
                <w:sz w:val="16"/>
                <w:szCs w:val="16"/>
              </w:rPr>
              <w:t>3.能力目标：能运用马克思主义的立场、观点和方法认识、分析国情，具有初步的分析、</w:t>
            </w:r>
            <w:proofErr w:type="gramStart"/>
            <w:r>
              <w:rPr>
                <w:rFonts w:cs="仿宋_GB2312" w:hint="eastAsia"/>
                <w:sz w:val="16"/>
                <w:szCs w:val="16"/>
              </w:rPr>
              <w:t>研</w:t>
            </w:r>
            <w:proofErr w:type="gramEnd"/>
            <w:r>
              <w:rPr>
                <w:rFonts w:cs="仿宋_GB2312" w:hint="eastAsia"/>
                <w:sz w:val="16"/>
                <w:szCs w:val="16"/>
              </w:rPr>
              <w:t xml:space="preserve">判和解决问题的能力；能理性、辩证地看待、分析社会发展进程中出现的各种问题。 </w:t>
            </w:r>
          </w:p>
        </w:tc>
        <w:tc>
          <w:tcPr>
            <w:tcW w:w="2474" w:type="dxa"/>
            <w:vAlign w:val="center"/>
          </w:tcPr>
          <w:p w:rsidR="00590A7C" w:rsidRDefault="008F57EA">
            <w:pPr>
              <w:pStyle w:val="aa"/>
              <w:spacing w:beforeAutospacing="0" w:afterAutospacing="0" w:line="240" w:lineRule="exact"/>
              <w:ind w:firstLineChars="200" w:firstLine="320"/>
              <w:jc w:val="both"/>
              <w:rPr>
                <w:rFonts w:cs="仿宋_GB2312"/>
                <w:sz w:val="16"/>
                <w:szCs w:val="16"/>
              </w:rPr>
            </w:pPr>
            <w:r>
              <w:rPr>
                <w:rFonts w:cs="仿宋_GB2312" w:hint="eastAsia"/>
                <w:sz w:val="16"/>
                <w:szCs w:val="16"/>
              </w:rPr>
              <w:t>主要讲述马克思主义中国化的两大理论成果，即，毛泽东思想和中国特色社会主义理论体系的形成发展、主要内容、精神实质、历史地位和指导意义。</w:t>
            </w:r>
          </w:p>
          <w:p w:rsidR="00590A7C" w:rsidRDefault="008F57EA">
            <w:pPr>
              <w:pStyle w:val="aa"/>
              <w:spacing w:beforeAutospacing="0" w:afterAutospacing="0" w:line="240" w:lineRule="exact"/>
              <w:ind w:firstLineChars="200" w:firstLine="320"/>
              <w:jc w:val="both"/>
              <w:rPr>
                <w:rFonts w:cs="仿宋_GB2312"/>
                <w:sz w:val="16"/>
                <w:szCs w:val="16"/>
              </w:rPr>
            </w:pPr>
            <w:r>
              <w:rPr>
                <w:rFonts w:cs="仿宋_GB2312" w:hint="eastAsia"/>
                <w:sz w:val="16"/>
                <w:szCs w:val="16"/>
              </w:rPr>
              <w:t>系统讲述中国共产党不断推进马克思主义基本原理与中国具体实际相结合的历史进程和基本经验。</w:t>
            </w:r>
          </w:p>
          <w:p w:rsidR="00590A7C" w:rsidRDefault="008F57EA">
            <w:pPr>
              <w:pStyle w:val="aa"/>
              <w:spacing w:beforeAutospacing="0" w:afterAutospacing="0" w:line="240" w:lineRule="exact"/>
              <w:ind w:firstLineChars="200" w:firstLine="320"/>
              <w:jc w:val="both"/>
              <w:rPr>
                <w:rFonts w:cs="仿宋_GB2312"/>
                <w:sz w:val="16"/>
                <w:szCs w:val="16"/>
              </w:rPr>
            </w:pPr>
            <w:r>
              <w:rPr>
                <w:rFonts w:cs="仿宋_GB2312" w:hint="eastAsia"/>
                <w:sz w:val="16"/>
                <w:szCs w:val="16"/>
              </w:rPr>
              <w:t>全面把握中国特色社会主义进入新时代，讲授习近平新时代中国特色社会主义思想的主要内容和历史地位，充分反映建设社会主义现代化强国的战略部署。</w:t>
            </w:r>
          </w:p>
        </w:tc>
        <w:tc>
          <w:tcPr>
            <w:tcW w:w="2474" w:type="dxa"/>
            <w:vAlign w:val="center"/>
          </w:tcPr>
          <w:p w:rsidR="00590A7C" w:rsidRDefault="008F57EA">
            <w:pPr>
              <w:pStyle w:val="aa"/>
              <w:spacing w:beforeAutospacing="0" w:afterAutospacing="0" w:line="240" w:lineRule="exact"/>
              <w:ind w:firstLineChars="200" w:firstLine="320"/>
              <w:jc w:val="both"/>
              <w:rPr>
                <w:rFonts w:cs="仿宋_GB2312"/>
                <w:sz w:val="16"/>
                <w:szCs w:val="16"/>
              </w:rPr>
            </w:pPr>
            <w:r>
              <w:rPr>
                <w:rFonts w:cs="仿宋_GB2312" w:hint="eastAsia"/>
                <w:sz w:val="16"/>
                <w:szCs w:val="16"/>
              </w:rPr>
              <w:t>1.本课程采取理论教学与实践教学相结合、线上与线下相结合的教学组织形式。以思想政治教育为引领，促进学生的专业学习，培养德才兼备的人才。</w:t>
            </w:r>
          </w:p>
          <w:p w:rsidR="00590A7C" w:rsidRDefault="008F57EA">
            <w:pPr>
              <w:pStyle w:val="aa"/>
              <w:spacing w:beforeAutospacing="0" w:afterAutospacing="0" w:line="240" w:lineRule="exact"/>
              <w:ind w:firstLineChars="200" w:firstLine="320"/>
              <w:jc w:val="both"/>
              <w:rPr>
                <w:rFonts w:cs="仿宋_GB2312"/>
                <w:sz w:val="16"/>
                <w:szCs w:val="16"/>
              </w:rPr>
            </w:pPr>
            <w:r>
              <w:rPr>
                <w:rFonts w:cs="仿宋_GB2312" w:hint="eastAsia"/>
                <w:sz w:val="16"/>
                <w:szCs w:val="16"/>
              </w:rPr>
              <w:t>2.本课程以“教师主导、学生主体”为教学理念，根据教学内容，采取多种教学方法，如：讲授法、案例教学法、情境教学法、讨论法等，增强学生学习兴趣。本课程采用教育部统编教材，依托</w:t>
            </w:r>
            <w:proofErr w:type="gramStart"/>
            <w:r>
              <w:rPr>
                <w:rFonts w:cs="仿宋_GB2312" w:hint="eastAsia"/>
                <w:sz w:val="16"/>
                <w:szCs w:val="16"/>
              </w:rPr>
              <w:t>超星教学</w:t>
            </w:r>
            <w:proofErr w:type="gramEnd"/>
            <w:r>
              <w:rPr>
                <w:rFonts w:cs="仿宋_GB2312" w:hint="eastAsia"/>
                <w:sz w:val="16"/>
                <w:szCs w:val="16"/>
              </w:rPr>
              <w:t>平台，充分运用信息技术手段有效地辅助教学，优化教学过程与教学管理。</w:t>
            </w:r>
          </w:p>
          <w:p w:rsidR="00590A7C" w:rsidRDefault="008F57EA">
            <w:pPr>
              <w:pStyle w:val="aa"/>
              <w:spacing w:beforeAutospacing="0" w:afterAutospacing="0" w:line="240" w:lineRule="exact"/>
              <w:ind w:firstLineChars="200" w:firstLine="320"/>
              <w:jc w:val="both"/>
              <w:rPr>
                <w:rFonts w:cs="仿宋_GB2312"/>
                <w:color w:val="FF0000"/>
                <w:sz w:val="16"/>
                <w:szCs w:val="16"/>
              </w:rPr>
            </w:pPr>
            <w:r>
              <w:rPr>
                <w:rFonts w:cs="仿宋_GB2312" w:hint="eastAsia"/>
                <w:sz w:val="16"/>
                <w:szCs w:val="16"/>
              </w:rPr>
              <w:t>3.本课程采取过程性评价与终结性评价相结合的方式，通过理论与实践相结合，重点评价学生的综合素质。平时成绩和期末成绩各占50%：平时成绩包括考勤、作业、课堂表现、社会实践等；期末考试采用开卷形式，重在考核学生理论联系实际，对具体问题进行分析、解答的能力。</w:t>
            </w:r>
          </w:p>
        </w:tc>
      </w:tr>
      <w:tr w:rsidR="00590A7C">
        <w:trPr>
          <w:jc w:val="center"/>
        </w:trPr>
        <w:tc>
          <w:tcPr>
            <w:tcW w:w="533"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t>6</w:t>
            </w:r>
          </w:p>
        </w:tc>
        <w:tc>
          <w:tcPr>
            <w:tcW w:w="602" w:type="dxa"/>
            <w:vAlign w:val="center"/>
          </w:tcPr>
          <w:p w:rsidR="00590A7C" w:rsidRDefault="008F57EA">
            <w:pPr>
              <w:adjustRightInd w:val="0"/>
              <w:snapToGrid w:val="0"/>
              <w:spacing w:line="200" w:lineRule="exact"/>
              <w:rPr>
                <w:sz w:val="16"/>
                <w:szCs w:val="16"/>
              </w:rPr>
            </w:pPr>
            <w:r>
              <w:rPr>
                <w:rFonts w:hint="eastAsia"/>
                <w:sz w:val="16"/>
                <w:szCs w:val="16"/>
              </w:rPr>
              <w:t>形势与政策</w:t>
            </w:r>
          </w:p>
        </w:tc>
        <w:tc>
          <w:tcPr>
            <w:tcW w:w="2473" w:type="dxa"/>
            <w:vAlign w:val="center"/>
          </w:tcPr>
          <w:p w:rsidR="00590A7C" w:rsidRDefault="008F57EA">
            <w:pPr>
              <w:spacing w:line="240" w:lineRule="exact"/>
              <w:rPr>
                <w:rFonts w:ascii="宋体" w:hAnsi="宋体" w:cs="仿宋_GB2312"/>
                <w:sz w:val="16"/>
                <w:szCs w:val="16"/>
              </w:rPr>
            </w:pPr>
            <w:r>
              <w:rPr>
                <w:rFonts w:ascii="宋体" w:hAnsi="宋体" w:cs="仿宋_GB2312" w:hint="eastAsia"/>
                <w:sz w:val="16"/>
                <w:szCs w:val="16"/>
              </w:rPr>
              <w:t>1.素质目标：激发和培养学生关注国家大事的习惯；能正确地分析和认识当前国内外形势；能热爱自身专业和地域特色，从而进一步培育和</w:t>
            </w:r>
            <w:proofErr w:type="gramStart"/>
            <w:r>
              <w:rPr>
                <w:rFonts w:ascii="宋体" w:hAnsi="宋体" w:cs="仿宋_GB2312" w:hint="eastAsia"/>
                <w:sz w:val="16"/>
                <w:szCs w:val="16"/>
              </w:rPr>
              <w:t>践行</w:t>
            </w:r>
            <w:proofErr w:type="gramEnd"/>
            <w:r>
              <w:rPr>
                <w:rFonts w:ascii="宋体" w:hAnsi="宋体" w:cs="仿宋_GB2312" w:hint="eastAsia"/>
                <w:sz w:val="16"/>
                <w:szCs w:val="16"/>
              </w:rPr>
              <w:t>社会主义核心价值观。</w:t>
            </w:r>
          </w:p>
          <w:p w:rsidR="00590A7C" w:rsidRDefault="008F57EA">
            <w:pPr>
              <w:widowControl w:val="0"/>
              <w:spacing w:line="240" w:lineRule="exact"/>
              <w:rPr>
                <w:rFonts w:ascii="宋体" w:hAnsi="宋体" w:cs="仿宋_GB2312"/>
                <w:sz w:val="16"/>
                <w:szCs w:val="16"/>
              </w:rPr>
            </w:pPr>
            <w:r>
              <w:rPr>
                <w:rFonts w:ascii="宋体" w:hAnsi="宋体" w:cs="仿宋_GB2312" w:hint="eastAsia"/>
                <w:sz w:val="16"/>
                <w:szCs w:val="16"/>
              </w:rPr>
              <w:t>2.知识目标：深入学习贯彻习近平新时代中国特色社会主义思想，特别是习近平总书记最新的</w:t>
            </w:r>
            <w:r>
              <w:rPr>
                <w:rFonts w:ascii="宋体" w:hAnsi="宋体" w:cs="仿宋_GB2312" w:hint="eastAsia"/>
                <w:sz w:val="16"/>
                <w:szCs w:val="16"/>
              </w:rPr>
              <w:lastRenderedPageBreak/>
              <w:t>重要讲话精神；了解和把握国际形势与政策、大国关系，以及中国应对国内外重要事务的政策、路线和方针。</w:t>
            </w:r>
          </w:p>
          <w:p w:rsidR="00590A7C" w:rsidRDefault="008F57EA">
            <w:pPr>
              <w:widowControl w:val="0"/>
              <w:spacing w:line="240" w:lineRule="exact"/>
              <w:rPr>
                <w:rFonts w:cs="仿宋_GB2312"/>
                <w:sz w:val="16"/>
                <w:szCs w:val="16"/>
              </w:rPr>
            </w:pPr>
            <w:r>
              <w:rPr>
                <w:rFonts w:ascii="宋体" w:hAnsi="宋体" w:cs="仿宋_GB2312" w:hint="eastAsia"/>
                <w:sz w:val="16"/>
                <w:szCs w:val="16"/>
              </w:rPr>
              <w:t>3.能力目标：具备分析时政新闻大政的基础能力，能够</w:t>
            </w:r>
            <w:proofErr w:type="gramStart"/>
            <w:r>
              <w:rPr>
                <w:rFonts w:ascii="宋体" w:hAnsi="宋体" w:cs="仿宋_GB2312" w:hint="eastAsia"/>
                <w:sz w:val="16"/>
                <w:szCs w:val="16"/>
              </w:rPr>
              <w:t>看清多元</w:t>
            </w:r>
            <w:proofErr w:type="gramEnd"/>
            <w:r>
              <w:rPr>
                <w:rFonts w:ascii="宋体" w:hAnsi="宋体" w:cs="仿宋_GB2312" w:hint="eastAsia"/>
                <w:sz w:val="16"/>
                <w:szCs w:val="16"/>
              </w:rPr>
              <w:t>时政要闻背后的相互联系和其中反映出的国内形势和国际趋势的基本规律。</w:t>
            </w:r>
          </w:p>
        </w:tc>
        <w:tc>
          <w:tcPr>
            <w:tcW w:w="2474" w:type="dxa"/>
            <w:vAlign w:val="center"/>
          </w:tcPr>
          <w:p w:rsidR="00590A7C" w:rsidRDefault="008F57EA">
            <w:pPr>
              <w:pStyle w:val="aa"/>
              <w:spacing w:beforeAutospacing="0" w:afterAutospacing="0" w:line="240" w:lineRule="exact"/>
              <w:rPr>
                <w:rFonts w:cs="仿宋_GB2312"/>
                <w:sz w:val="16"/>
                <w:szCs w:val="16"/>
              </w:rPr>
            </w:pPr>
            <w:r>
              <w:rPr>
                <w:rFonts w:cs="仿宋_GB2312" w:hint="eastAsia"/>
                <w:sz w:val="16"/>
                <w:szCs w:val="16"/>
              </w:rPr>
              <w:lastRenderedPageBreak/>
              <w:t>本课程主要按照教育部办公厅印发的《高校“形势与政策”课教学要点的通知》要求，紧密围绕党和国家重大理论政策、新时代社会主义现代化建设的形势、国际形势与国际关系等方面与时俱进设定教学内容，由马克思主义学院进行集体备课与研讨，共同确立每学期具体授课内容。</w:t>
            </w:r>
          </w:p>
        </w:tc>
        <w:tc>
          <w:tcPr>
            <w:tcW w:w="2474" w:type="dxa"/>
            <w:vAlign w:val="center"/>
          </w:tcPr>
          <w:p w:rsidR="00590A7C" w:rsidRDefault="008F57EA">
            <w:pPr>
              <w:spacing w:line="240" w:lineRule="exact"/>
              <w:rPr>
                <w:rFonts w:ascii="宋体" w:hAnsi="宋体" w:cs="仿宋_GB2312"/>
                <w:sz w:val="16"/>
                <w:szCs w:val="16"/>
              </w:rPr>
            </w:pPr>
            <w:r>
              <w:rPr>
                <w:rFonts w:ascii="宋体" w:hAnsi="宋体" w:cs="仿宋_GB2312" w:hint="eastAsia"/>
                <w:sz w:val="16"/>
                <w:szCs w:val="16"/>
              </w:rPr>
              <w:t>1.紧密结合国内外形势和高职学生的思想实际，适时地进行形势政策教育，教学中要做到理论联系实际，融知识传授、能力培育、素质提升于一体。</w:t>
            </w:r>
          </w:p>
          <w:p w:rsidR="00590A7C" w:rsidRDefault="008F57EA">
            <w:pPr>
              <w:spacing w:line="240" w:lineRule="exact"/>
              <w:rPr>
                <w:rFonts w:ascii="宋体" w:hAnsi="宋体" w:cs="仿宋_GB2312"/>
                <w:sz w:val="16"/>
                <w:szCs w:val="16"/>
              </w:rPr>
            </w:pPr>
            <w:r>
              <w:rPr>
                <w:rFonts w:ascii="宋体" w:hAnsi="宋体" w:cs="仿宋_GB2312" w:hint="eastAsia"/>
                <w:sz w:val="16"/>
                <w:szCs w:val="16"/>
              </w:rPr>
              <w:t>2.以“教师主导、学生主体”为教学理念，采取讲授法、案例教学法、情境教学法、讨论教学法等多种教学方法，增强教学的针</w:t>
            </w:r>
            <w:r>
              <w:rPr>
                <w:rFonts w:ascii="宋体" w:hAnsi="宋体" w:cs="仿宋_GB2312" w:hint="eastAsia"/>
                <w:sz w:val="16"/>
                <w:szCs w:val="16"/>
              </w:rPr>
              <w:lastRenderedPageBreak/>
              <w:t>对性与实效性，不断提升学生的获得感和满意度。</w:t>
            </w:r>
          </w:p>
          <w:p w:rsidR="00590A7C" w:rsidRDefault="008F57EA">
            <w:pPr>
              <w:spacing w:line="240" w:lineRule="exact"/>
              <w:rPr>
                <w:rFonts w:ascii="宋体" w:hAnsi="宋体" w:cs="仿宋_GB2312"/>
                <w:sz w:val="16"/>
                <w:szCs w:val="16"/>
              </w:rPr>
            </w:pPr>
            <w:r>
              <w:rPr>
                <w:rFonts w:ascii="宋体" w:hAnsi="宋体" w:cs="仿宋_GB2312" w:hint="eastAsia"/>
                <w:sz w:val="16"/>
                <w:szCs w:val="16"/>
              </w:rPr>
              <w:t>3.采取单元测试方式合成考核成绩。</w:t>
            </w:r>
          </w:p>
          <w:p w:rsidR="00590A7C" w:rsidRDefault="00590A7C">
            <w:pPr>
              <w:pStyle w:val="aa"/>
              <w:spacing w:beforeAutospacing="0" w:afterAutospacing="0" w:line="240" w:lineRule="exact"/>
              <w:jc w:val="both"/>
              <w:rPr>
                <w:rFonts w:cs="仿宋_GB2312"/>
                <w:color w:val="FF0000"/>
                <w:sz w:val="16"/>
                <w:szCs w:val="16"/>
              </w:rPr>
            </w:pPr>
          </w:p>
        </w:tc>
      </w:tr>
      <w:tr w:rsidR="00590A7C">
        <w:trPr>
          <w:jc w:val="center"/>
        </w:trPr>
        <w:tc>
          <w:tcPr>
            <w:tcW w:w="533"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lastRenderedPageBreak/>
              <w:t>7</w:t>
            </w:r>
          </w:p>
        </w:tc>
        <w:tc>
          <w:tcPr>
            <w:tcW w:w="602" w:type="dxa"/>
            <w:vAlign w:val="center"/>
          </w:tcPr>
          <w:p w:rsidR="00590A7C" w:rsidRDefault="008F57EA">
            <w:pPr>
              <w:adjustRightInd w:val="0"/>
              <w:snapToGrid w:val="0"/>
              <w:spacing w:line="200" w:lineRule="exact"/>
              <w:rPr>
                <w:sz w:val="16"/>
                <w:szCs w:val="16"/>
              </w:rPr>
            </w:pPr>
            <w:r>
              <w:rPr>
                <w:rFonts w:hint="eastAsia"/>
                <w:sz w:val="16"/>
                <w:szCs w:val="16"/>
              </w:rPr>
              <w:t>心理健康教育与指导</w:t>
            </w:r>
          </w:p>
        </w:tc>
        <w:tc>
          <w:tcPr>
            <w:tcW w:w="2473" w:type="dxa"/>
            <w:vAlign w:val="center"/>
          </w:tcPr>
          <w:p w:rsidR="00590A7C" w:rsidRDefault="008F57EA">
            <w:pPr>
              <w:pStyle w:val="aa"/>
              <w:spacing w:beforeAutospacing="0" w:afterAutospacing="0" w:line="240" w:lineRule="exact"/>
              <w:jc w:val="both"/>
              <w:rPr>
                <w:sz w:val="16"/>
                <w:szCs w:val="16"/>
              </w:rPr>
            </w:pPr>
            <w:r>
              <w:rPr>
                <w:rFonts w:hint="eastAsia"/>
                <w:sz w:val="16"/>
                <w:szCs w:val="16"/>
              </w:rPr>
              <w:t>1.素质目标：树立心理健康发展的自主意识；引导学生建立正确的人生观和价值观。</w:t>
            </w:r>
          </w:p>
          <w:p w:rsidR="00590A7C" w:rsidRDefault="008F57EA">
            <w:pPr>
              <w:pStyle w:val="aa"/>
              <w:spacing w:beforeAutospacing="0" w:afterAutospacing="0" w:line="240" w:lineRule="exact"/>
              <w:jc w:val="both"/>
              <w:rPr>
                <w:sz w:val="16"/>
                <w:szCs w:val="16"/>
              </w:rPr>
            </w:pPr>
            <w:r>
              <w:rPr>
                <w:rFonts w:hint="eastAsia"/>
                <w:sz w:val="16"/>
                <w:szCs w:val="16"/>
              </w:rPr>
              <w:t>2.知识目标：了解心理学的有关理论和基本概念；了解大学阶段人的心理发展特征及异常表现；熟悉心理健康的标准及意义；掌握自我调适的基本知识。</w:t>
            </w:r>
          </w:p>
          <w:p w:rsidR="00590A7C" w:rsidRDefault="008F57EA">
            <w:pPr>
              <w:pStyle w:val="aa"/>
              <w:spacing w:beforeAutospacing="0" w:afterAutospacing="0" w:line="240" w:lineRule="exact"/>
              <w:jc w:val="both"/>
              <w:rPr>
                <w:rFonts w:cs="仿宋_GB2312"/>
                <w:sz w:val="16"/>
                <w:szCs w:val="16"/>
              </w:rPr>
            </w:pPr>
            <w:r>
              <w:rPr>
                <w:rFonts w:hint="eastAsia"/>
                <w:sz w:val="16"/>
                <w:szCs w:val="16"/>
              </w:rPr>
              <w:t>3.能力目标：能够准确认识自己，接纳自己，在遇到心理问题时能够进行自我调适或寻求帮助；能积极探索适合自己并适应社会的生活状态。</w:t>
            </w:r>
          </w:p>
        </w:tc>
        <w:tc>
          <w:tcPr>
            <w:tcW w:w="2474" w:type="dxa"/>
            <w:vAlign w:val="center"/>
          </w:tcPr>
          <w:p w:rsidR="00590A7C" w:rsidRDefault="008F57EA">
            <w:pPr>
              <w:pStyle w:val="aa"/>
              <w:spacing w:beforeAutospacing="0" w:afterAutospacing="0" w:line="240" w:lineRule="exact"/>
              <w:jc w:val="both"/>
              <w:rPr>
                <w:sz w:val="16"/>
                <w:szCs w:val="16"/>
              </w:rPr>
            </w:pPr>
            <w:r>
              <w:rPr>
                <w:rFonts w:hint="eastAsia"/>
                <w:sz w:val="16"/>
                <w:szCs w:val="16"/>
              </w:rPr>
              <w:t>1.大学生生涯发展</w:t>
            </w:r>
          </w:p>
          <w:p w:rsidR="00590A7C" w:rsidRDefault="008F57EA">
            <w:pPr>
              <w:pStyle w:val="aa"/>
              <w:spacing w:beforeAutospacing="0" w:afterAutospacing="0" w:line="240" w:lineRule="exact"/>
              <w:jc w:val="both"/>
              <w:rPr>
                <w:sz w:val="16"/>
                <w:szCs w:val="16"/>
              </w:rPr>
            </w:pPr>
            <w:r>
              <w:rPr>
                <w:rFonts w:hint="eastAsia"/>
                <w:sz w:val="16"/>
                <w:szCs w:val="16"/>
              </w:rPr>
              <w:t>2.大学生自我意识</w:t>
            </w:r>
          </w:p>
          <w:p w:rsidR="00590A7C" w:rsidRDefault="008F57EA">
            <w:pPr>
              <w:pStyle w:val="aa"/>
              <w:spacing w:beforeAutospacing="0" w:afterAutospacing="0" w:line="240" w:lineRule="exact"/>
              <w:jc w:val="both"/>
              <w:rPr>
                <w:sz w:val="16"/>
                <w:szCs w:val="16"/>
              </w:rPr>
            </w:pPr>
            <w:r>
              <w:rPr>
                <w:rFonts w:hint="eastAsia"/>
                <w:sz w:val="16"/>
                <w:szCs w:val="16"/>
              </w:rPr>
              <w:t>3.大学生人格培养</w:t>
            </w:r>
          </w:p>
          <w:p w:rsidR="00590A7C" w:rsidRDefault="008F57EA">
            <w:pPr>
              <w:pStyle w:val="aa"/>
              <w:spacing w:beforeAutospacing="0" w:afterAutospacing="0" w:line="240" w:lineRule="exact"/>
              <w:jc w:val="both"/>
              <w:rPr>
                <w:sz w:val="16"/>
                <w:szCs w:val="16"/>
              </w:rPr>
            </w:pPr>
            <w:r>
              <w:rPr>
                <w:rFonts w:hint="eastAsia"/>
                <w:sz w:val="16"/>
                <w:szCs w:val="16"/>
              </w:rPr>
              <w:t>4.大学生学习与创造</w:t>
            </w:r>
          </w:p>
          <w:p w:rsidR="00590A7C" w:rsidRDefault="008F57EA">
            <w:pPr>
              <w:pStyle w:val="aa"/>
              <w:spacing w:beforeAutospacing="0" w:afterAutospacing="0" w:line="240" w:lineRule="exact"/>
              <w:jc w:val="both"/>
              <w:rPr>
                <w:sz w:val="16"/>
                <w:szCs w:val="16"/>
              </w:rPr>
            </w:pPr>
            <w:r>
              <w:rPr>
                <w:rFonts w:hint="eastAsia"/>
                <w:sz w:val="16"/>
                <w:szCs w:val="16"/>
              </w:rPr>
              <w:t>5.大学生情绪管理</w:t>
            </w:r>
          </w:p>
          <w:p w:rsidR="00590A7C" w:rsidRDefault="008F57EA">
            <w:pPr>
              <w:pStyle w:val="aa"/>
              <w:spacing w:beforeAutospacing="0" w:afterAutospacing="0" w:line="240" w:lineRule="exact"/>
              <w:jc w:val="both"/>
              <w:rPr>
                <w:sz w:val="16"/>
                <w:szCs w:val="16"/>
              </w:rPr>
            </w:pPr>
            <w:r>
              <w:rPr>
                <w:rFonts w:hint="eastAsia"/>
                <w:sz w:val="16"/>
                <w:szCs w:val="16"/>
              </w:rPr>
              <w:t>6.大学生压力与挫折应对</w:t>
            </w:r>
          </w:p>
          <w:p w:rsidR="00590A7C" w:rsidRDefault="008F57EA">
            <w:pPr>
              <w:pStyle w:val="aa"/>
              <w:spacing w:beforeAutospacing="0" w:afterAutospacing="0" w:line="240" w:lineRule="exact"/>
              <w:jc w:val="both"/>
              <w:rPr>
                <w:sz w:val="16"/>
                <w:szCs w:val="16"/>
              </w:rPr>
            </w:pPr>
            <w:r>
              <w:rPr>
                <w:rFonts w:hint="eastAsia"/>
                <w:sz w:val="16"/>
                <w:szCs w:val="16"/>
              </w:rPr>
              <w:t>7.大学生人际交往</w:t>
            </w:r>
          </w:p>
          <w:p w:rsidR="00590A7C" w:rsidRDefault="008F57EA">
            <w:pPr>
              <w:pStyle w:val="aa"/>
              <w:spacing w:beforeAutospacing="0" w:afterAutospacing="0" w:line="240" w:lineRule="exact"/>
              <w:jc w:val="both"/>
              <w:rPr>
                <w:sz w:val="16"/>
                <w:szCs w:val="16"/>
              </w:rPr>
            </w:pPr>
            <w:r>
              <w:rPr>
                <w:rFonts w:hint="eastAsia"/>
                <w:sz w:val="16"/>
                <w:szCs w:val="16"/>
              </w:rPr>
              <w:t>8.大学生恋爱与性心理</w:t>
            </w:r>
          </w:p>
          <w:p w:rsidR="00590A7C" w:rsidRDefault="008F57EA">
            <w:pPr>
              <w:pStyle w:val="aa"/>
              <w:spacing w:beforeAutospacing="0" w:afterAutospacing="0" w:line="240" w:lineRule="exact"/>
              <w:jc w:val="both"/>
              <w:rPr>
                <w:sz w:val="16"/>
                <w:szCs w:val="16"/>
              </w:rPr>
            </w:pPr>
            <w:r>
              <w:rPr>
                <w:rFonts w:hint="eastAsia"/>
                <w:sz w:val="16"/>
                <w:szCs w:val="16"/>
              </w:rPr>
              <w:t>9.大学生常见精神障碍的求助与防治</w:t>
            </w:r>
          </w:p>
          <w:p w:rsidR="00590A7C" w:rsidRDefault="008F57EA">
            <w:pPr>
              <w:pStyle w:val="aa"/>
              <w:spacing w:beforeAutospacing="0" w:afterAutospacing="0" w:line="240" w:lineRule="exact"/>
              <w:jc w:val="both"/>
              <w:rPr>
                <w:rFonts w:cs="仿宋_GB2312"/>
                <w:sz w:val="16"/>
                <w:szCs w:val="16"/>
              </w:rPr>
            </w:pPr>
            <w:r>
              <w:rPr>
                <w:rFonts w:hint="eastAsia"/>
                <w:sz w:val="16"/>
                <w:szCs w:val="16"/>
              </w:rPr>
              <w:t>10.大学生生命教育与心理危机应对</w:t>
            </w:r>
          </w:p>
        </w:tc>
        <w:tc>
          <w:tcPr>
            <w:tcW w:w="2474" w:type="dxa"/>
            <w:vAlign w:val="center"/>
          </w:tcPr>
          <w:p w:rsidR="00590A7C" w:rsidRDefault="008F57EA">
            <w:pPr>
              <w:pStyle w:val="aa"/>
              <w:spacing w:beforeAutospacing="0" w:afterAutospacing="0" w:line="240" w:lineRule="exact"/>
              <w:jc w:val="both"/>
              <w:rPr>
                <w:sz w:val="16"/>
                <w:szCs w:val="16"/>
              </w:rPr>
            </w:pPr>
            <w:r>
              <w:rPr>
                <w:rFonts w:hint="eastAsia"/>
                <w:sz w:val="16"/>
                <w:szCs w:val="16"/>
              </w:rPr>
              <w:t>1.明确课程教学各环节中的</w:t>
            </w:r>
            <w:proofErr w:type="gramStart"/>
            <w:r>
              <w:rPr>
                <w:rFonts w:hint="eastAsia"/>
                <w:sz w:val="16"/>
                <w:szCs w:val="16"/>
              </w:rPr>
              <w:t>思政教育</w:t>
            </w:r>
            <w:proofErr w:type="gramEnd"/>
            <w:r>
              <w:rPr>
                <w:rFonts w:hint="eastAsia"/>
                <w:sz w:val="16"/>
                <w:szCs w:val="16"/>
              </w:rPr>
              <w:t>元素和育人要求，注重“课程思政”的价值聚焦，聚焦育人价值的本源，注重价值导向引导。不断更新和提升专业知识水平和思想政治素养，及时把握专业和思想政治教育动态，增强对心理专业思想教育价值、专业育人内在价值的充分认识。</w:t>
            </w:r>
          </w:p>
          <w:p w:rsidR="00590A7C" w:rsidRDefault="008F57EA">
            <w:pPr>
              <w:pStyle w:val="aa"/>
              <w:spacing w:beforeAutospacing="0" w:afterAutospacing="0" w:line="240" w:lineRule="exact"/>
              <w:jc w:val="both"/>
              <w:rPr>
                <w:sz w:val="16"/>
                <w:szCs w:val="16"/>
              </w:rPr>
            </w:pPr>
            <w:r>
              <w:rPr>
                <w:rFonts w:hint="eastAsia"/>
                <w:sz w:val="16"/>
                <w:szCs w:val="16"/>
              </w:rPr>
              <w:t>2.本课程采用理论与体验教学相结合、讲授与训练相结合的教学方法，如课堂讲授、案例分析、小组讨论、心理测试、团体训练、角色扮演、体验活动等方法。教学主要在在配有网络的教室完成，也可以在室外进行团体训练。</w:t>
            </w:r>
          </w:p>
          <w:p w:rsidR="00590A7C" w:rsidRDefault="008F57EA">
            <w:pPr>
              <w:pStyle w:val="aa"/>
              <w:spacing w:beforeAutospacing="0" w:afterAutospacing="0" w:line="240" w:lineRule="exact"/>
              <w:jc w:val="both"/>
              <w:rPr>
                <w:sz w:val="16"/>
                <w:szCs w:val="16"/>
              </w:rPr>
            </w:pPr>
            <w:r>
              <w:rPr>
                <w:rFonts w:hint="eastAsia"/>
                <w:sz w:val="16"/>
                <w:szCs w:val="16"/>
              </w:rPr>
              <w:t>3.在教学过程中，要充分利用各种线上资源，</w:t>
            </w:r>
            <w:proofErr w:type="gramStart"/>
            <w:r>
              <w:rPr>
                <w:rFonts w:hint="eastAsia"/>
                <w:sz w:val="16"/>
                <w:szCs w:val="16"/>
              </w:rPr>
              <w:t>如微课视频</w:t>
            </w:r>
            <w:proofErr w:type="gramEnd"/>
            <w:r>
              <w:rPr>
                <w:rFonts w:hint="eastAsia"/>
                <w:sz w:val="16"/>
                <w:szCs w:val="16"/>
              </w:rPr>
              <w:t>、教学示范包、心理测评系统等丰富教学手段。在线下也可以调动社会资源，聘请有关专家，举办专题讲座等各类活动补充教学形式。</w:t>
            </w:r>
          </w:p>
          <w:p w:rsidR="00590A7C" w:rsidRDefault="008F57EA">
            <w:pPr>
              <w:pStyle w:val="aa"/>
              <w:spacing w:beforeAutospacing="0" w:afterAutospacing="0" w:line="240" w:lineRule="exact"/>
              <w:jc w:val="both"/>
              <w:rPr>
                <w:rFonts w:cs="仿宋_GB2312"/>
                <w:color w:val="FF0000"/>
                <w:sz w:val="16"/>
                <w:szCs w:val="16"/>
              </w:rPr>
            </w:pPr>
            <w:r>
              <w:rPr>
                <w:rFonts w:hint="eastAsia"/>
                <w:sz w:val="16"/>
                <w:szCs w:val="16"/>
              </w:rPr>
              <w:t>4.采用过程性考核与终结性考核相结合的考评方法，</w:t>
            </w:r>
            <w:proofErr w:type="gramStart"/>
            <w:r>
              <w:rPr>
                <w:rFonts w:hint="eastAsia"/>
                <w:sz w:val="16"/>
                <w:szCs w:val="16"/>
              </w:rPr>
              <w:t>其中过程性考核占</w:t>
            </w:r>
            <w:proofErr w:type="gramEnd"/>
            <w:r>
              <w:rPr>
                <w:rFonts w:hint="eastAsia"/>
                <w:sz w:val="16"/>
                <w:szCs w:val="16"/>
              </w:rPr>
              <w:t>50%，终结性</w:t>
            </w:r>
            <w:proofErr w:type="gramStart"/>
            <w:r>
              <w:rPr>
                <w:rFonts w:hint="eastAsia"/>
                <w:sz w:val="16"/>
                <w:szCs w:val="16"/>
              </w:rPr>
              <w:t>考核占</w:t>
            </w:r>
            <w:proofErr w:type="gramEnd"/>
            <w:r>
              <w:rPr>
                <w:rFonts w:hint="eastAsia"/>
                <w:sz w:val="16"/>
                <w:szCs w:val="16"/>
              </w:rPr>
              <w:t>50%。</w:t>
            </w:r>
          </w:p>
        </w:tc>
      </w:tr>
      <w:tr w:rsidR="00590A7C">
        <w:trPr>
          <w:jc w:val="center"/>
        </w:trPr>
        <w:tc>
          <w:tcPr>
            <w:tcW w:w="533"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t>8</w:t>
            </w:r>
          </w:p>
        </w:tc>
        <w:tc>
          <w:tcPr>
            <w:tcW w:w="602" w:type="dxa"/>
            <w:vAlign w:val="center"/>
          </w:tcPr>
          <w:p w:rsidR="00590A7C" w:rsidRDefault="008F57EA">
            <w:pPr>
              <w:adjustRightInd w:val="0"/>
              <w:snapToGrid w:val="0"/>
              <w:spacing w:line="200" w:lineRule="exact"/>
              <w:rPr>
                <w:sz w:val="16"/>
                <w:szCs w:val="16"/>
              </w:rPr>
            </w:pPr>
            <w:r>
              <w:rPr>
                <w:rFonts w:hint="eastAsia"/>
                <w:sz w:val="16"/>
                <w:szCs w:val="16"/>
              </w:rPr>
              <w:t>应用英语</w:t>
            </w:r>
            <w:r>
              <w:rPr>
                <w:rFonts w:hint="eastAsia"/>
                <w:sz w:val="16"/>
                <w:szCs w:val="16"/>
              </w:rPr>
              <w:t>(1)(2)</w:t>
            </w:r>
          </w:p>
        </w:tc>
        <w:tc>
          <w:tcPr>
            <w:tcW w:w="2473" w:type="dxa"/>
          </w:tcPr>
          <w:p w:rsidR="00590A7C" w:rsidRDefault="008F57EA">
            <w:pPr>
              <w:spacing w:line="240" w:lineRule="exact"/>
              <w:rPr>
                <w:rFonts w:ascii="宋体" w:hAnsi="宋体" w:cs="宋体"/>
                <w:sz w:val="16"/>
                <w:szCs w:val="16"/>
              </w:rPr>
            </w:pPr>
            <w:r>
              <w:rPr>
                <w:rFonts w:ascii="宋体" w:hAnsi="宋体" w:cs="宋体" w:hint="eastAsia"/>
                <w:sz w:val="16"/>
                <w:szCs w:val="16"/>
              </w:rPr>
              <w:t>素质目标: 具有包容、理解、开放、自信的人文情怀。具有健全的人格和道德品质。具有较强的社会责任意识。热爱祖国，热爱社会主义为核心的民族精神。</w:t>
            </w:r>
          </w:p>
          <w:p w:rsidR="00590A7C" w:rsidRDefault="008F57EA">
            <w:pPr>
              <w:spacing w:line="240" w:lineRule="exact"/>
              <w:rPr>
                <w:rFonts w:ascii="宋体" w:hAnsi="宋体" w:cs="宋体"/>
                <w:sz w:val="16"/>
                <w:szCs w:val="16"/>
              </w:rPr>
            </w:pPr>
            <w:r>
              <w:rPr>
                <w:rFonts w:ascii="宋体" w:hAnsi="宋体" w:cs="宋体" w:hint="eastAsia"/>
                <w:sz w:val="16"/>
                <w:szCs w:val="16"/>
              </w:rPr>
              <w:t>知识目标:掌握英语的阅读与听说知识，了解多元文化，学习世界优秀文化。达到《中国英语能力等级量表》三级水平。</w:t>
            </w:r>
          </w:p>
          <w:p w:rsidR="00590A7C" w:rsidRDefault="008F57EA">
            <w:pPr>
              <w:pStyle w:val="cjk"/>
              <w:shd w:val="clear" w:color="auto" w:fill="FFFFFF"/>
              <w:spacing w:before="0" w:beforeAutospacing="0" w:after="0" w:afterAutospacing="0" w:line="240" w:lineRule="exact"/>
              <w:rPr>
                <w:rFonts w:cs="仿宋_GB2312"/>
                <w:sz w:val="16"/>
                <w:szCs w:val="16"/>
              </w:rPr>
            </w:pPr>
            <w:r>
              <w:rPr>
                <w:rFonts w:hint="eastAsia"/>
                <w:sz w:val="16"/>
                <w:szCs w:val="16"/>
              </w:rPr>
              <w:t>能力目标:掌握跨文化交际能力。能听懂涉及日常交际的对话，并有效进行交流。正确掌握和理解日常题材的英文资料并结合专业学习要求，策划、组织和实施相应的实践活动。</w:t>
            </w:r>
          </w:p>
        </w:tc>
        <w:tc>
          <w:tcPr>
            <w:tcW w:w="2474" w:type="dxa"/>
            <w:vAlign w:val="center"/>
          </w:tcPr>
          <w:p w:rsidR="00590A7C" w:rsidRDefault="008F57EA">
            <w:pPr>
              <w:spacing w:line="240" w:lineRule="exact"/>
              <w:rPr>
                <w:rFonts w:ascii="宋体" w:hAnsi="宋体" w:cs="宋体"/>
                <w:sz w:val="16"/>
                <w:szCs w:val="16"/>
              </w:rPr>
            </w:pPr>
            <w:r>
              <w:rPr>
                <w:rFonts w:ascii="宋体" w:hAnsi="宋体" w:cs="宋体" w:hint="eastAsia"/>
                <w:sz w:val="16"/>
                <w:szCs w:val="16"/>
              </w:rPr>
              <w:t>1.课程的学习涵盖4大个模块。</w:t>
            </w:r>
          </w:p>
          <w:p w:rsidR="00590A7C" w:rsidRDefault="008F57EA">
            <w:pPr>
              <w:spacing w:line="240" w:lineRule="exact"/>
              <w:rPr>
                <w:rFonts w:ascii="宋体" w:hAnsi="宋体" w:cs="宋体"/>
                <w:sz w:val="16"/>
                <w:szCs w:val="16"/>
              </w:rPr>
            </w:pPr>
            <w:r>
              <w:rPr>
                <w:rFonts w:ascii="宋体" w:hAnsi="宋体" w:cs="宋体" w:hint="eastAsia"/>
                <w:sz w:val="16"/>
                <w:szCs w:val="16"/>
              </w:rPr>
              <w:t>2.基础知识模块，包含基础口语和听力。</w:t>
            </w:r>
          </w:p>
          <w:p w:rsidR="00590A7C" w:rsidRDefault="008F57EA">
            <w:pPr>
              <w:spacing w:line="240" w:lineRule="exact"/>
              <w:rPr>
                <w:rFonts w:ascii="宋体" w:hAnsi="宋体" w:cs="宋体"/>
                <w:sz w:val="16"/>
                <w:szCs w:val="16"/>
              </w:rPr>
            </w:pPr>
            <w:r>
              <w:rPr>
                <w:rFonts w:ascii="宋体" w:hAnsi="宋体" w:cs="宋体" w:hint="eastAsia"/>
                <w:sz w:val="16"/>
                <w:szCs w:val="16"/>
              </w:rPr>
              <w:t>3.基础阅读，包含国内外优秀的阅读素材。</w:t>
            </w:r>
          </w:p>
          <w:p w:rsidR="00590A7C" w:rsidRDefault="008F57EA">
            <w:pPr>
              <w:spacing w:line="240" w:lineRule="exact"/>
              <w:rPr>
                <w:rFonts w:ascii="宋体" w:hAnsi="宋体" w:cs="宋体"/>
                <w:sz w:val="16"/>
                <w:szCs w:val="16"/>
              </w:rPr>
            </w:pPr>
            <w:r>
              <w:rPr>
                <w:rFonts w:ascii="宋体" w:hAnsi="宋体" w:cs="宋体" w:hint="eastAsia"/>
                <w:sz w:val="16"/>
                <w:szCs w:val="16"/>
              </w:rPr>
              <w:t>4.基础写作，</w:t>
            </w:r>
            <w:proofErr w:type="gramStart"/>
            <w:r>
              <w:rPr>
                <w:rFonts w:ascii="宋体" w:hAnsi="宋体" w:cs="宋体" w:hint="eastAsia"/>
                <w:sz w:val="16"/>
                <w:szCs w:val="16"/>
              </w:rPr>
              <w:t>包含职场和</w:t>
            </w:r>
            <w:proofErr w:type="gramEnd"/>
            <w:r>
              <w:rPr>
                <w:rFonts w:ascii="宋体" w:hAnsi="宋体" w:cs="宋体" w:hint="eastAsia"/>
                <w:sz w:val="16"/>
                <w:szCs w:val="16"/>
              </w:rPr>
              <w:t>生活中主要的应用文写作题材。</w:t>
            </w:r>
          </w:p>
          <w:p w:rsidR="00590A7C" w:rsidRDefault="008F57EA">
            <w:pPr>
              <w:pStyle w:val="cjk"/>
              <w:shd w:val="clear" w:color="auto" w:fill="FFFFFF"/>
              <w:spacing w:before="0" w:beforeAutospacing="0" w:after="0" w:afterAutospacing="0" w:line="240" w:lineRule="exact"/>
              <w:jc w:val="both"/>
              <w:rPr>
                <w:rFonts w:cs="仿宋_GB2312"/>
                <w:sz w:val="16"/>
                <w:szCs w:val="16"/>
              </w:rPr>
            </w:pPr>
            <w:r>
              <w:rPr>
                <w:rFonts w:hint="eastAsia"/>
                <w:sz w:val="16"/>
                <w:szCs w:val="16"/>
              </w:rPr>
              <w:t>5.文化模块，包含中西文化中重要的节日、习俗和优秀文化。</w:t>
            </w:r>
          </w:p>
        </w:tc>
        <w:tc>
          <w:tcPr>
            <w:tcW w:w="2474" w:type="dxa"/>
            <w:vAlign w:val="center"/>
          </w:tcPr>
          <w:p w:rsidR="00590A7C" w:rsidRDefault="008F57EA">
            <w:pPr>
              <w:spacing w:line="240" w:lineRule="exact"/>
              <w:rPr>
                <w:rFonts w:ascii="宋体" w:hAnsi="宋体" w:cs="宋体"/>
                <w:sz w:val="16"/>
                <w:szCs w:val="16"/>
              </w:rPr>
            </w:pPr>
            <w:r>
              <w:rPr>
                <w:rFonts w:ascii="宋体" w:hAnsi="宋体" w:cs="宋体" w:hint="eastAsia"/>
                <w:sz w:val="16"/>
                <w:szCs w:val="16"/>
              </w:rPr>
              <w:t>1.将立德树人贯穿课程教学全过程，采用线上与线下相结合的教学组织形式，课程通过培养学生的语言能力、文化品格、思维品质，达到“课程思政”的目的。</w:t>
            </w:r>
          </w:p>
          <w:p w:rsidR="00590A7C" w:rsidRDefault="008F57EA">
            <w:pPr>
              <w:spacing w:line="240" w:lineRule="exact"/>
              <w:rPr>
                <w:rFonts w:ascii="宋体" w:hAnsi="宋体" w:cs="宋体"/>
                <w:sz w:val="16"/>
                <w:szCs w:val="16"/>
              </w:rPr>
            </w:pPr>
            <w:r>
              <w:rPr>
                <w:rFonts w:ascii="宋体" w:hAnsi="宋体" w:cs="宋体" w:hint="eastAsia"/>
                <w:sz w:val="16"/>
                <w:szCs w:val="16"/>
              </w:rPr>
              <w:t>2.以“教师主导、学生主体”为教学理念，采用情景教学法、互动教学法、任务教学法、项目教学法等开展教学。</w:t>
            </w:r>
          </w:p>
          <w:p w:rsidR="00590A7C" w:rsidRDefault="008F57EA">
            <w:pPr>
              <w:spacing w:line="240" w:lineRule="exact"/>
              <w:rPr>
                <w:rFonts w:ascii="宋体" w:hAnsi="宋体" w:cs="宋体"/>
                <w:sz w:val="16"/>
                <w:szCs w:val="16"/>
              </w:rPr>
            </w:pPr>
            <w:r>
              <w:rPr>
                <w:rFonts w:ascii="宋体" w:hAnsi="宋体" w:cs="宋体" w:hint="eastAsia"/>
                <w:sz w:val="16"/>
                <w:szCs w:val="16"/>
              </w:rPr>
              <w:t>3.辅之以选修课、英语角、口语大赛、写作大赛和学生实践活动来提高学生的实践能力。</w:t>
            </w:r>
          </w:p>
          <w:p w:rsidR="00590A7C" w:rsidRDefault="008F57EA">
            <w:pPr>
              <w:pStyle w:val="cjk"/>
              <w:shd w:val="clear" w:color="auto" w:fill="FFFFFF"/>
              <w:spacing w:before="0" w:beforeAutospacing="0" w:after="0" w:afterAutospacing="0" w:line="240" w:lineRule="exact"/>
              <w:rPr>
                <w:rFonts w:cs="仿宋_GB2312"/>
                <w:color w:val="FF0000"/>
                <w:sz w:val="16"/>
                <w:szCs w:val="16"/>
              </w:rPr>
            </w:pPr>
            <w:r>
              <w:rPr>
                <w:rFonts w:hint="eastAsia"/>
                <w:sz w:val="16"/>
                <w:szCs w:val="16"/>
              </w:rPr>
              <w:t>4.采用过程性考核与终结性考核相结合的考评方法，</w:t>
            </w:r>
            <w:proofErr w:type="gramStart"/>
            <w:r>
              <w:rPr>
                <w:rFonts w:hint="eastAsia"/>
                <w:sz w:val="16"/>
                <w:szCs w:val="16"/>
              </w:rPr>
              <w:t>其中过程性考核占</w:t>
            </w:r>
            <w:proofErr w:type="gramEnd"/>
            <w:r>
              <w:rPr>
                <w:rFonts w:hint="eastAsia"/>
                <w:sz w:val="16"/>
                <w:szCs w:val="16"/>
              </w:rPr>
              <w:t>60%，终结性</w:t>
            </w:r>
            <w:proofErr w:type="gramStart"/>
            <w:r>
              <w:rPr>
                <w:rFonts w:hint="eastAsia"/>
                <w:sz w:val="16"/>
                <w:szCs w:val="16"/>
              </w:rPr>
              <w:t>考核占</w:t>
            </w:r>
            <w:proofErr w:type="gramEnd"/>
            <w:r>
              <w:rPr>
                <w:rFonts w:hint="eastAsia"/>
                <w:sz w:val="16"/>
                <w:szCs w:val="16"/>
              </w:rPr>
              <w:t>40%。</w:t>
            </w:r>
          </w:p>
        </w:tc>
      </w:tr>
      <w:tr w:rsidR="00590A7C">
        <w:trPr>
          <w:jc w:val="center"/>
        </w:trPr>
        <w:tc>
          <w:tcPr>
            <w:tcW w:w="533"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t>9</w:t>
            </w:r>
          </w:p>
        </w:tc>
        <w:tc>
          <w:tcPr>
            <w:tcW w:w="602" w:type="dxa"/>
            <w:vAlign w:val="center"/>
          </w:tcPr>
          <w:p w:rsidR="00590A7C" w:rsidRDefault="008F57EA">
            <w:pPr>
              <w:adjustRightInd w:val="0"/>
              <w:snapToGrid w:val="0"/>
              <w:spacing w:line="200" w:lineRule="exact"/>
              <w:rPr>
                <w:sz w:val="16"/>
                <w:szCs w:val="16"/>
              </w:rPr>
            </w:pPr>
            <w:r>
              <w:rPr>
                <w:rFonts w:hint="eastAsia"/>
                <w:sz w:val="16"/>
                <w:szCs w:val="16"/>
              </w:rPr>
              <w:t>体育</w:t>
            </w:r>
            <w:r>
              <w:rPr>
                <w:rFonts w:hint="eastAsia"/>
                <w:sz w:val="16"/>
                <w:szCs w:val="16"/>
              </w:rPr>
              <w:t>(1)(2)</w:t>
            </w:r>
          </w:p>
        </w:tc>
        <w:tc>
          <w:tcPr>
            <w:tcW w:w="2473" w:type="dxa"/>
            <w:vAlign w:val="center"/>
          </w:tcPr>
          <w:p w:rsidR="00590A7C" w:rsidRDefault="008F57EA">
            <w:pPr>
              <w:spacing w:line="240" w:lineRule="exact"/>
              <w:rPr>
                <w:rFonts w:ascii="宋体" w:hAnsi="宋体" w:cs="宋体"/>
                <w:sz w:val="16"/>
                <w:szCs w:val="16"/>
              </w:rPr>
            </w:pPr>
            <w:r>
              <w:rPr>
                <w:rFonts w:ascii="宋体" w:hAnsi="宋体" w:cs="宋体" w:hint="eastAsia"/>
                <w:sz w:val="16"/>
                <w:szCs w:val="16"/>
              </w:rPr>
              <w:t>1.素质目标：具有正确的世界观、人生观和价值观，具备身心健康。</w:t>
            </w:r>
          </w:p>
          <w:p w:rsidR="00590A7C" w:rsidRDefault="008F57EA">
            <w:pPr>
              <w:spacing w:line="240" w:lineRule="exact"/>
              <w:rPr>
                <w:rFonts w:ascii="宋体" w:hAnsi="宋体" w:cs="宋体"/>
                <w:sz w:val="16"/>
                <w:szCs w:val="16"/>
              </w:rPr>
            </w:pPr>
            <w:r>
              <w:rPr>
                <w:rFonts w:ascii="宋体" w:hAnsi="宋体" w:cs="宋体" w:hint="eastAsia"/>
                <w:sz w:val="16"/>
                <w:szCs w:val="16"/>
              </w:rPr>
              <w:t>2.知识目标:掌握一定的健康锻炼知识，了解体育、运动、生理、心理等诸多学科领域的有关知识，能够正确的科学的进行体育锻炼，不断地提高身体素质。</w:t>
            </w:r>
          </w:p>
          <w:p w:rsidR="00590A7C" w:rsidRDefault="008F57EA">
            <w:pPr>
              <w:spacing w:line="240" w:lineRule="exact"/>
              <w:rPr>
                <w:rFonts w:ascii="宋体" w:hAnsi="宋体" w:cs="宋体"/>
                <w:sz w:val="16"/>
                <w:szCs w:val="16"/>
              </w:rPr>
            </w:pPr>
            <w:r>
              <w:rPr>
                <w:rFonts w:ascii="宋体" w:hAnsi="宋体" w:cs="宋体" w:hint="eastAsia"/>
                <w:sz w:val="16"/>
                <w:szCs w:val="16"/>
              </w:rPr>
              <w:t>3.能力目标：熟练掌握两项以上</w:t>
            </w:r>
            <w:r>
              <w:rPr>
                <w:rFonts w:ascii="宋体" w:hAnsi="宋体" w:cs="宋体" w:hint="eastAsia"/>
                <w:sz w:val="16"/>
                <w:szCs w:val="16"/>
              </w:rPr>
              <w:lastRenderedPageBreak/>
              <w:t>健身运动的基本方法和技能，常见运动创伤的处置方法，具备健康的体魄，能够从事各种工作的复合型技术技能人才。</w:t>
            </w:r>
          </w:p>
          <w:p w:rsidR="00590A7C" w:rsidRDefault="00590A7C">
            <w:pPr>
              <w:pStyle w:val="aa"/>
              <w:spacing w:beforeAutospacing="0" w:afterAutospacing="0" w:line="240" w:lineRule="exact"/>
              <w:jc w:val="both"/>
              <w:rPr>
                <w:rFonts w:cs="仿宋_GB2312"/>
                <w:sz w:val="16"/>
                <w:szCs w:val="16"/>
              </w:rPr>
            </w:pPr>
          </w:p>
        </w:tc>
        <w:tc>
          <w:tcPr>
            <w:tcW w:w="2474" w:type="dxa"/>
            <w:vAlign w:val="center"/>
          </w:tcPr>
          <w:p w:rsidR="00590A7C" w:rsidRDefault="008F57EA">
            <w:pPr>
              <w:spacing w:line="240" w:lineRule="exact"/>
              <w:rPr>
                <w:rFonts w:ascii="宋体" w:hAnsi="宋体" w:cs="宋体"/>
                <w:sz w:val="16"/>
                <w:szCs w:val="16"/>
              </w:rPr>
            </w:pPr>
            <w:r>
              <w:rPr>
                <w:rFonts w:ascii="宋体" w:hAnsi="宋体" w:cs="宋体" w:hint="eastAsia"/>
                <w:sz w:val="16"/>
                <w:szCs w:val="16"/>
              </w:rPr>
              <w:lastRenderedPageBreak/>
              <w:t>1.体育学、运动学、生理学、运动医学、营养学等相关学科的知识</w:t>
            </w:r>
          </w:p>
          <w:p w:rsidR="00590A7C" w:rsidRDefault="008F57EA">
            <w:pPr>
              <w:spacing w:line="240" w:lineRule="exact"/>
              <w:rPr>
                <w:rFonts w:ascii="宋体" w:hAnsi="宋体" w:cs="宋体"/>
                <w:sz w:val="16"/>
                <w:szCs w:val="16"/>
              </w:rPr>
            </w:pPr>
            <w:r>
              <w:rPr>
                <w:rFonts w:ascii="宋体" w:hAnsi="宋体" w:cs="宋体" w:hint="eastAsia"/>
                <w:sz w:val="16"/>
                <w:szCs w:val="16"/>
              </w:rPr>
              <w:t>2.各类</w:t>
            </w:r>
            <w:proofErr w:type="gramStart"/>
            <w:r>
              <w:rPr>
                <w:rFonts w:ascii="宋体" w:hAnsi="宋体" w:cs="宋体" w:hint="eastAsia"/>
                <w:sz w:val="16"/>
                <w:szCs w:val="16"/>
              </w:rPr>
              <w:t>体育赛赛事</w:t>
            </w:r>
            <w:proofErr w:type="gramEnd"/>
            <w:r>
              <w:rPr>
                <w:rFonts w:ascii="宋体" w:hAnsi="宋体" w:cs="宋体" w:hint="eastAsia"/>
                <w:sz w:val="16"/>
                <w:szCs w:val="16"/>
              </w:rPr>
              <w:t>的规则、组织与编排等内容</w:t>
            </w:r>
          </w:p>
          <w:p w:rsidR="00590A7C" w:rsidRDefault="008F57EA">
            <w:pPr>
              <w:spacing w:line="240" w:lineRule="exact"/>
              <w:rPr>
                <w:rFonts w:ascii="宋体" w:hAnsi="宋体" w:cs="宋体"/>
                <w:sz w:val="16"/>
                <w:szCs w:val="16"/>
              </w:rPr>
            </w:pPr>
            <w:r>
              <w:rPr>
                <w:rFonts w:ascii="宋体" w:hAnsi="宋体" w:cs="宋体" w:hint="eastAsia"/>
                <w:sz w:val="16"/>
                <w:szCs w:val="16"/>
              </w:rPr>
              <w:t>3.运动损伤与康复理疗等应急处理</w:t>
            </w:r>
          </w:p>
          <w:p w:rsidR="00590A7C" w:rsidRDefault="00590A7C">
            <w:pPr>
              <w:pStyle w:val="aa"/>
              <w:spacing w:beforeAutospacing="0" w:afterAutospacing="0" w:line="240" w:lineRule="exact"/>
              <w:jc w:val="both"/>
              <w:rPr>
                <w:rFonts w:cs="仿宋_GB2312"/>
                <w:sz w:val="16"/>
                <w:szCs w:val="16"/>
              </w:rPr>
            </w:pPr>
          </w:p>
        </w:tc>
        <w:tc>
          <w:tcPr>
            <w:tcW w:w="2474" w:type="dxa"/>
            <w:vAlign w:val="center"/>
          </w:tcPr>
          <w:p w:rsidR="00590A7C" w:rsidRDefault="008F57EA">
            <w:pPr>
              <w:spacing w:line="240" w:lineRule="exact"/>
              <w:rPr>
                <w:rFonts w:ascii="宋体" w:hAnsi="宋体" w:cs="宋体"/>
                <w:sz w:val="16"/>
                <w:szCs w:val="16"/>
              </w:rPr>
            </w:pPr>
            <w:r>
              <w:rPr>
                <w:rFonts w:hint="eastAsia"/>
                <w:sz w:val="16"/>
                <w:szCs w:val="16"/>
              </w:rPr>
              <w:t>1</w:t>
            </w:r>
            <w:r>
              <w:rPr>
                <w:rFonts w:ascii="宋体" w:hAnsi="宋体" w:cs="宋体" w:hint="eastAsia"/>
                <w:sz w:val="16"/>
                <w:szCs w:val="16"/>
              </w:rPr>
              <w:t>.将立德树人贯穿课程教学全过程，深入挖掘</w:t>
            </w:r>
            <w:proofErr w:type="gramStart"/>
            <w:r>
              <w:rPr>
                <w:rFonts w:ascii="宋体" w:hAnsi="宋体" w:cs="宋体" w:hint="eastAsia"/>
                <w:sz w:val="16"/>
                <w:szCs w:val="16"/>
              </w:rPr>
              <w:t>课程思政元素</w:t>
            </w:r>
            <w:proofErr w:type="gramEnd"/>
            <w:r>
              <w:rPr>
                <w:rFonts w:ascii="宋体" w:hAnsi="宋体" w:cs="宋体" w:hint="eastAsia"/>
                <w:sz w:val="16"/>
                <w:szCs w:val="16"/>
              </w:rPr>
              <w:t>，采用线上与线下相结合的教学组织形式，教学中做到理论联系实际，融体育知识传授、体育锻炼能力培育、人文素质提高于一体。</w:t>
            </w:r>
          </w:p>
          <w:p w:rsidR="00590A7C" w:rsidRDefault="008F57EA">
            <w:pPr>
              <w:spacing w:line="240" w:lineRule="exact"/>
              <w:rPr>
                <w:rFonts w:ascii="宋体" w:hAnsi="宋体" w:cs="宋体"/>
                <w:sz w:val="16"/>
                <w:szCs w:val="16"/>
              </w:rPr>
            </w:pPr>
            <w:r>
              <w:rPr>
                <w:rFonts w:ascii="宋体" w:hAnsi="宋体" w:cs="宋体" w:hint="eastAsia"/>
                <w:sz w:val="16"/>
                <w:szCs w:val="16"/>
              </w:rPr>
              <w:t>2.以“教师主导、学生主体”为教学理念，采取讲授法、示范法，</w:t>
            </w:r>
            <w:r>
              <w:rPr>
                <w:rFonts w:ascii="宋体" w:hAnsi="宋体" w:cs="宋体" w:hint="eastAsia"/>
                <w:sz w:val="16"/>
                <w:szCs w:val="16"/>
              </w:rPr>
              <w:lastRenderedPageBreak/>
              <w:t>情境教学法、案例教学法等多种教学方法，辅之观看体育竞赛等活动引导学生了解与鉴赏体育运动、学会做人与生活。</w:t>
            </w:r>
          </w:p>
          <w:p w:rsidR="00590A7C" w:rsidRDefault="008F57EA">
            <w:pPr>
              <w:pStyle w:val="aa"/>
              <w:spacing w:beforeAutospacing="0" w:afterAutospacing="0" w:line="240" w:lineRule="exact"/>
              <w:jc w:val="both"/>
              <w:rPr>
                <w:rFonts w:cs="仿宋_GB2312"/>
                <w:color w:val="FF0000"/>
                <w:sz w:val="16"/>
                <w:szCs w:val="16"/>
              </w:rPr>
            </w:pPr>
            <w:r>
              <w:rPr>
                <w:rFonts w:hint="eastAsia"/>
                <w:sz w:val="16"/>
                <w:szCs w:val="16"/>
              </w:rPr>
              <w:t>3.采用过程性考核与终结性考核相结合的考评方法，</w:t>
            </w:r>
            <w:proofErr w:type="gramStart"/>
            <w:r>
              <w:rPr>
                <w:rFonts w:hint="eastAsia"/>
                <w:sz w:val="16"/>
                <w:szCs w:val="16"/>
              </w:rPr>
              <w:t>其中过程性考核占</w:t>
            </w:r>
            <w:proofErr w:type="gramEnd"/>
            <w:r>
              <w:rPr>
                <w:rFonts w:hint="eastAsia"/>
                <w:sz w:val="16"/>
                <w:szCs w:val="16"/>
              </w:rPr>
              <w:t>60%，终结性</w:t>
            </w:r>
            <w:proofErr w:type="gramStart"/>
            <w:r>
              <w:rPr>
                <w:rFonts w:hint="eastAsia"/>
                <w:sz w:val="16"/>
                <w:szCs w:val="16"/>
              </w:rPr>
              <w:t>考核占</w:t>
            </w:r>
            <w:proofErr w:type="gramEnd"/>
            <w:r>
              <w:rPr>
                <w:rFonts w:hint="eastAsia"/>
                <w:sz w:val="16"/>
                <w:szCs w:val="16"/>
              </w:rPr>
              <w:t>40%。</w:t>
            </w:r>
          </w:p>
        </w:tc>
      </w:tr>
      <w:tr w:rsidR="00590A7C">
        <w:trPr>
          <w:jc w:val="center"/>
        </w:trPr>
        <w:tc>
          <w:tcPr>
            <w:tcW w:w="533"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lastRenderedPageBreak/>
              <w:t>10</w:t>
            </w:r>
          </w:p>
        </w:tc>
        <w:tc>
          <w:tcPr>
            <w:tcW w:w="602" w:type="dxa"/>
            <w:vAlign w:val="center"/>
          </w:tcPr>
          <w:p w:rsidR="00590A7C" w:rsidRDefault="008F57EA">
            <w:pPr>
              <w:adjustRightInd w:val="0"/>
              <w:snapToGrid w:val="0"/>
              <w:spacing w:line="200" w:lineRule="exact"/>
              <w:rPr>
                <w:sz w:val="16"/>
                <w:szCs w:val="16"/>
              </w:rPr>
            </w:pPr>
            <w:r>
              <w:rPr>
                <w:rFonts w:hint="eastAsia"/>
                <w:sz w:val="16"/>
                <w:szCs w:val="16"/>
              </w:rPr>
              <w:t>职业生涯规划与就业指导</w:t>
            </w:r>
            <w:r>
              <w:rPr>
                <w:rFonts w:hint="eastAsia"/>
                <w:sz w:val="16"/>
                <w:szCs w:val="16"/>
              </w:rPr>
              <w:t>(1)(2)</w:t>
            </w:r>
          </w:p>
        </w:tc>
        <w:tc>
          <w:tcPr>
            <w:tcW w:w="2473"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1.素质目标：激发学生职业生涯发展的自主意识；树立正确的就业观，促使学生理性规划自身未来的发展；提升提高就业竞争力和职业发展能力的自觉性；增强职业生涯成功的自信心。</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知识目标：了解职业的一般知识及现代职业发展的趋势；较清晰地了解自己和职业生涯发展和规划的决策方式；了解所学专业的现状和发展前景；熟练掌握当前的就业形势、就业政策及法规；掌握目标职业对个人专业技能、通用技能和个人素质的要求；熟练掌握求职材料的准备要求；熟练掌握面试礼仪与应对技巧。</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能力目标：掌握自我探索技能、生涯决策技能、管理技能，能准确定位自己、理性评价自己，合理安排学习与实践的时间，具备较强的社会适应能力，能够快速为融入社会做好准备；能有意识地培养并提升社会适应能力、沟通能力，从而顺利实现职业转变；培养学生根据目标职业对个人知识、技能和素质的要求，合理制定个人大学期间的学业规划的能力。</w:t>
            </w:r>
          </w:p>
        </w:tc>
        <w:tc>
          <w:tcPr>
            <w:tcW w:w="2474" w:type="dxa"/>
            <w:vAlign w:val="center"/>
          </w:tcPr>
          <w:p w:rsidR="00590A7C" w:rsidRDefault="008F57EA">
            <w:pPr>
              <w:pStyle w:val="aa"/>
              <w:spacing w:beforeAutospacing="0" w:afterAutospacing="0" w:line="240" w:lineRule="exact"/>
              <w:jc w:val="both"/>
              <w:rPr>
                <w:sz w:val="16"/>
                <w:szCs w:val="16"/>
              </w:rPr>
            </w:pPr>
            <w:r>
              <w:rPr>
                <w:rFonts w:hint="eastAsia"/>
                <w:sz w:val="16"/>
                <w:szCs w:val="16"/>
              </w:rPr>
              <w:t>1.大学生活与职业起步</w:t>
            </w:r>
          </w:p>
          <w:p w:rsidR="00590A7C" w:rsidRDefault="008F57EA">
            <w:pPr>
              <w:pStyle w:val="aa"/>
              <w:spacing w:beforeAutospacing="0" w:afterAutospacing="0" w:line="240" w:lineRule="exact"/>
              <w:jc w:val="both"/>
              <w:rPr>
                <w:sz w:val="16"/>
                <w:szCs w:val="16"/>
              </w:rPr>
            </w:pPr>
            <w:r>
              <w:rPr>
                <w:rFonts w:hint="eastAsia"/>
                <w:sz w:val="16"/>
                <w:szCs w:val="16"/>
              </w:rPr>
              <w:t>2.自我认知与职业认知</w:t>
            </w:r>
          </w:p>
          <w:p w:rsidR="00590A7C" w:rsidRDefault="008F57EA">
            <w:pPr>
              <w:pStyle w:val="aa"/>
              <w:spacing w:beforeAutospacing="0" w:afterAutospacing="0" w:line="240" w:lineRule="exact"/>
              <w:jc w:val="both"/>
              <w:rPr>
                <w:sz w:val="16"/>
                <w:szCs w:val="16"/>
              </w:rPr>
            </w:pPr>
            <w:r>
              <w:rPr>
                <w:rFonts w:hint="eastAsia"/>
                <w:sz w:val="16"/>
                <w:szCs w:val="16"/>
              </w:rPr>
              <w:t>3.决策与行动计划</w:t>
            </w:r>
          </w:p>
          <w:p w:rsidR="00590A7C" w:rsidRDefault="008F57EA">
            <w:pPr>
              <w:pStyle w:val="aa"/>
              <w:spacing w:beforeAutospacing="0" w:afterAutospacing="0" w:line="240" w:lineRule="exact"/>
              <w:jc w:val="both"/>
              <w:rPr>
                <w:sz w:val="16"/>
                <w:szCs w:val="16"/>
              </w:rPr>
            </w:pPr>
            <w:r>
              <w:rPr>
                <w:rFonts w:hint="eastAsia"/>
                <w:sz w:val="16"/>
                <w:szCs w:val="16"/>
              </w:rPr>
              <w:t>4.职业生涯规划的制定和实施</w:t>
            </w:r>
          </w:p>
          <w:p w:rsidR="00590A7C" w:rsidRDefault="008F57EA">
            <w:pPr>
              <w:pStyle w:val="aa"/>
              <w:spacing w:beforeAutospacing="0" w:afterAutospacing="0" w:line="240" w:lineRule="exact"/>
              <w:jc w:val="both"/>
              <w:rPr>
                <w:sz w:val="16"/>
                <w:szCs w:val="16"/>
              </w:rPr>
            </w:pPr>
            <w:r>
              <w:rPr>
                <w:rFonts w:hint="eastAsia"/>
                <w:sz w:val="16"/>
                <w:szCs w:val="16"/>
              </w:rPr>
              <w:t>5.就业能力培养和就业信息搜集</w:t>
            </w:r>
          </w:p>
          <w:p w:rsidR="00590A7C" w:rsidRDefault="008F57EA">
            <w:pPr>
              <w:pStyle w:val="aa"/>
              <w:spacing w:beforeAutospacing="0" w:afterAutospacing="0" w:line="240" w:lineRule="exact"/>
              <w:jc w:val="both"/>
              <w:rPr>
                <w:sz w:val="16"/>
                <w:szCs w:val="16"/>
              </w:rPr>
            </w:pPr>
            <w:r>
              <w:rPr>
                <w:rFonts w:hint="eastAsia"/>
                <w:sz w:val="16"/>
                <w:szCs w:val="16"/>
              </w:rPr>
              <w:t>6.就业程序指导和求职准备</w:t>
            </w:r>
          </w:p>
          <w:p w:rsidR="00590A7C" w:rsidRDefault="008F57EA">
            <w:pPr>
              <w:pStyle w:val="aa"/>
              <w:spacing w:beforeAutospacing="0" w:afterAutospacing="0" w:line="240" w:lineRule="exact"/>
              <w:jc w:val="both"/>
              <w:rPr>
                <w:sz w:val="16"/>
                <w:szCs w:val="16"/>
              </w:rPr>
            </w:pPr>
            <w:r>
              <w:rPr>
                <w:rFonts w:hint="eastAsia"/>
                <w:sz w:val="16"/>
                <w:szCs w:val="16"/>
              </w:rPr>
              <w:t>7.职业测量和职业心理调适</w:t>
            </w:r>
          </w:p>
          <w:p w:rsidR="00590A7C" w:rsidRDefault="008F57EA">
            <w:pPr>
              <w:pStyle w:val="aa"/>
              <w:spacing w:beforeAutospacing="0" w:afterAutospacing="0" w:line="240" w:lineRule="exact"/>
              <w:jc w:val="both"/>
              <w:rPr>
                <w:rFonts w:cs="仿宋_GB2312"/>
                <w:sz w:val="16"/>
                <w:szCs w:val="16"/>
              </w:rPr>
            </w:pPr>
            <w:r>
              <w:rPr>
                <w:rFonts w:hint="eastAsia"/>
                <w:sz w:val="16"/>
                <w:szCs w:val="16"/>
              </w:rPr>
              <w:t>8.就业政策、就业权益维护</w:t>
            </w:r>
          </w:p>
        </w:tc>
        <w:tc>
          <w:tcPr>
            <w:tcW w:w="2474" w:type="dxa"/>
            <w:vAlign w:val="center"/>
          </w:tcPr>
          <w:p w:rsidR="00590A7C" w:rsidRDefault="008F57EA">
            <w:pPr>
              <w:pStyle w:val="aa"/>
              <w:spacing w:beforeAutospacing="0" w:afterAutospacing="0" w:line="240" w:lineRule="exact"/>
              <w:jc w:val="both"/>
              <w:rPr>
                <w:b/>
                <w:bCs/>
                <w:sz w:val="16"/>
                <w:szCs w:val="16"/>
              </w:rPr>
            </w:pPr>
            <w:r>
              <w:rPr>
                <w:rFonts w:hint="eastAsia"/>
                <w:sz w:val="16"/>
                <w:szCs w:val="16"/>
              </w:rPr>
              <w:t>1.坚持不懈传播马克思主义中国化的最新理论成果,将</w:t>
            </w:r>
            <w:proofErr w:type="gramStart"/>
            <w:r>
              <w:rPr>
                <w:rFonts w:hint="eastAsia"/>
                <w:sz w:val="16"/>
                <w:szCs w:val="16"/>
              </w:rPr>
              <w:t>思政教育</w:t>
            </w:r>
            <w:proofErr w:type="gramEnd"/>
            <w:r>
              <w:rPr>
                <w:rFonts w:hint="eastAsia"/>
                <w:sz w:val="16"/>
                <w:szCs w:val="16"/>
              </w:rPr>
              <w:t>与生涯教育相结合,加强课程的思想政治教育实践，引导大学生在了解自身个性特质的基础上,结合国家和社会发展状况，合理规划职业发展，激励学生自觉把个人职业理想融入到国家事业中去，担当民族复兴大任的时代新人，最大限度的实现自己的人生价值。</w:t>
            </w:r>
          </w:p>
          <w:p w:rsidR="00590A7C" w:rsidRDefault="008F57EA">
            <w:pPr>
              <w:pStyle w:val="aa"/>
              <w:spacing w:beforeAutospacing="0" w:afterAutospacing="0" w:line="240" w:lineRule="exact"/>
              <w:jc w:val="both"/>
              <w:rPr>
                <w:sz w:val="16"/>
                <w:szCs w:val="16"/>
              </w:rPr>
            </w:pPr>
            <w:r>
              <w:rPr>
                <w:rFonts w:hint="eastAsia"/>
                <w:sz w:val="16"/>
                <w:szCs w:val="16"/>
              </w:rPr>
              <w:t>2.以理论与实践教学法为主，在教学中要多开展团队展示的教学活动。在加强基础训练的同时，采用分组讨论法、案例教学法、角色扮演法等的教学方法，充分调动学生思考与行动，激发学生兴趣爱好，主动性和参与性，最大限度地让学生行动起来，调动学生探索问题、分析问题、解决问题的能力，提高教学效果。</w:t>
            </w:r>
          </w:p>
          <w:p w:rsidR="00590A7C" w:rsidRDefault="008F57EA">
            <w:pPr>
              <w:pStyle w:val="aa"/>
              <w:spacing w:beforeAutospacing="0" w:afterAutospacing="0" w:line="240" w:lineRule="exact"/>
              <w:jc w:val="both"/>
              <w:rPr>
                <w:sz w:val="16"/>
                <w:szCs w:val="16"/>
              </w:rPr>
            </w:pPr>
            <w:r>
              <w:rPr>
                <w:rFonts w:hint="eastAsia"/>
                <w:sz w:val="16"/>
                <w:szCs w:val="16"/>
              </w:rPr>
              <w:t>3.注重运用“在做中学”的实践方法，使学生更全面了解目前我国的就业形势与就业政策，将学生连接到就业情景中，并将情景真实化、项目化，形成系统，引导学生树立正确价值观，唤醒就业意识，懂得求职流程，熟悉就职环节，能满足未来的求职需求。</w:t>
            </w:r>
          </w:p>
          <w:p w:rsidR="00590A7C" w:rsidRDefault="008F57EA">
            <w:pPr>
              <w:pStyle w:val="aa"/>
              <w:spacing w:beforeAutospacing="0" w:afterAutospacing="0" w:line="240" w:lineRule="exact"/>
              <w:jc w:val="both"/>
              <w:rPr>
                <w:sz w:val="16"/>
                <w:szCs w:val="16"/>
              </w:rPr>
            </w:pPr>
            <w:r>
              <w:rPr>
                <w:rFonts w:hint="eastAsia"/>
                <w:sz w:val="16"/>
                <w:szCs w:val="16"/>
              </w:rPr>
              <w:t>3.</w:t>
            </w:r>
          </w:p>
          <w:p w:rsidR="00590A7C" w:rsidRDefault="008F57EA">
            <w:pPr>
              <w:pStyle w:val="aa"/>
              <w:spacing w:beforeAutospacing="0" w:afterAutospacing="0" w:line="240" w:lineRule="exact"/>
              <w:jc w:val="both"/>
              <w:rPr>
                <w:rFonts w:cs="仿宋_GB2312"/>
                <w:color w:val="FF0000"/>
                <w:sz w:val="16"/>
                <w:szCs w:val="16"/>
              </w:rPr>
            </w:pPr>
            <w:r>
              <w:rPr>
                <w:rFonts w:hint="eastAsia"/>
                <w:sz w:val="16"/>
                <w:szCs w:val="16"/>
              </w:rPr>
              <w:t>4.</w:t>
            </w:r>
            <w:r>
              <w:rPr>
                <w:rFonts w:cs="仿宋_GB2312" w:hint="eastAsia"/>
                <w:sz w:val="16"/>
                <w:szCs w:val="16"/>
              </w:rPr>
              <w:t>采用过程性考核与终结性考核相结合的考评方法，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r>
              <w:rPr>
                <w:rFonts w:hint="eastAsia"/>
                <w:sz w:val="16"/>
                <w:szCs w:val="16"/>
              </w:rPr>
              <w:t>。</w:t>
            </w:r>
          </w:p>
        </w:tc>
      </w:tr>
      <w:tr w:rsidR="00590A7C">
        <w:trPr>
          <w:jc w:val="center"/>
        </w:trPr>
        <w:tc>
          <w:tcPr>
            <w:tcW w:w="533"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t>11</w:t>
            </w:r>
          </w:p>
        </w:tc>
        <w:tc>
          <w:tcPr>
            <w:tcW w:w="602" w:type="dxa"/>
            <w:vAlign w:val="center"/>
          </w:tcPr>
          <w:p w:rsidR="00590A7C" w:rsidRDefault="008F57EA">
            <w:pPr>
              <w:adjustRightInd w:val="0"/>
              <w:snapToGrid w:val="0"/>
              <w:spacing w:line="200" w:lineRule="exact"/>
              <w:rPr>
                <w:sz w:val="16"/>
                <w:szCs w:val="16"/>
              </w:rPr>
            </w:pPr>
            <w:r>
              <w:rPr>
                <w:rFonts w:hint="eastAsia"/>
                <w:sz w:val="16"/>
                <w:szCs w:val="16"/>
              </w:rPr>
              <w:t>创业基础与创新实践</w:t>
            </w:r>
          </w:p>
        </w:tc>
        <w:tc>
          <w:tcPr>
            <w:tcW w:w="2473" w:type="dxa"/>
            <w:vAlign w:val="center"/>
          </w:tcPr>
          <w:p w:rsidR="00590A7C" w:rsidRDefault="008F57EA">
            <w:pPr>
              <w:pStyle w:val="aa"/>
              <w:spacing w:beforeAutospacing="0" w:afterAutospacing="0" w:line="240" w:lineRule="exact"/>
              <w:jc w:val="both"/>
              <w:rPr>
                <w:sz w:val="16"/>
                <w:szCs w:val="16"/>
              </w:rPr>
            </w:pPr>
            <w:r>
              <w:rPr>
                <w:rFonts w:hint="eastAsia"/>
                <w:sz w:val="16"/>
                <w:szCs w:val="16"/>
              </w:rPr>
              <w:t>1.素质目标：树立正确、科学的创业观；主动适应国家经济社会发展和人的全面发展需求；学习创业思维，理解创业与职业生涯发展的关系积极投身创业实践；培养团队协作素质；培养创新创业素质、个人发展与国家社会发展相连接的家国意识。</w:t>
            </w:r>
          </w:p>
          <w:p w:rsidR="00590A7C" w:rsidRDefault="008F57EA">
            <w:pPr>
              <w:pStyle w:val="aa"/>
              <w:spacing w:beforeAutospacing="0" w:afterAutospacing="0" w:line="240" w:lineRule="exact"/>
              <w:jc w:val="both"/>
              <w:rPr>
                <w:sz w:val="16"/>
                <w:szCs w:val="16"/>
              </w:rPr>
            </w:pPr>
            <w:r>
              <w:rPr>
                <w:rFonts w:hint="eastAsia"/>
                <w:sz w:val="16"/>
                <w:szCs w:val="16"/>
              </w:rPr>
              <w:t>2.知识目标：了解创业的基本内涵和创业活动的特殊性；掌握开展创业活动所需要的基本知识；辨证地认识和分析创业者、创业机会、创业资源、创业计划和创业项目；掌握创业资源整合与创业计划撰写的方法。</w:t>
            </w:r>
          </w:p>
          <w:p w:rsidR="00590A7C" w:rsidRDefault="008F57EA">
            <w:pPr>
              <w:pStyle w:val="aa"/>
              <w:spacing w:beforeAutospacing="0" w:afterAutospacing="0" w:line="240" w:lineRule="exact"/>
              <w:jc w:val="both"/>
              <w:rPr>
                <w:rFonts w:cs="仿宋_GB2312"/>
                <w:sz w:val="16"/>
                <w:szCs w:val="16"/>
              </w:rPr>
            </w:pPr>
            <w:r>
              <w:rPr>
                <w:rFonts w:hint="eastAsia"/>
                <w:sz w:val="16"/>
                <w:szCs w:val="16"/>
              </w:rPr>
              <w:t>3.能力目标：具备必要的创新创业思维；能够独立进行项目策划</w:t>
            </w:r>
            <w:r>
              <w:rPr>
                <w:rFonts w:hint="eastAsia"/>
                <w:sz w:val="16"/>
                <w:szCs w:val="16"/>
              </w:rPr>
              <w:lastRenderedPageBreak/>
              <w:t>并开展项目的可行性分析；</w:t>
            </w:r>
            <w:proofErr w:type="gramStart"/>
            <w:r>
              <w:rPr>
                <w:rFonts w:hint="eastAsia"/>
                <w:sz w:val="16"/>
                <w:szCs w:val="16"/>
              </w:rPr>
              <w:t>跟应用</w:t>
            </w:r>
            <w:proofErr w:type="gramEnd"/>
            <w:r>
              <w:rPr>
                <w:rFonts w:hint="eastAsia"/>
                <w:sz w:val="16"/>
                <w:szCs w:val="16"/>
              </w:rPr>
              <w:t>思维方法与调研需求整合创业资源，撰写创业计划书；熟悉新企业的开办流程与管理，提高创办和管理企业的综合素质和能力。</w:t>
            </w:r>
          </w:p>
        </w:tc>
        <w:tc>
          <w:tcPr>
            <w:tcW w:w="2474" w:type="dxa"/>
            <w:vAlign w:val="center"/>
          </w:tcPr>
          <w:p w:rsidR="00590A7C" w:rsidRDefault="008F57EA">
            <w:pPr>
              <w:pStyle w:val="aa"/>
              <w:spacing w:beforeAutospacing="0" w:afterAutospacing="0" w:line="240" w:lineRule="exact"/>
              <w:jc w:val="both"/>
              <w:rPr>
                <w:sz w:val="16"/>
                <w:szCs w:val="16"/>
              </w:rPr>
            </w:pPr>
            <w:r>
              <w:rPr>
                <w:rFonts w:hint="eastAsia"/>
                <w:sz w:val="16"/>
                <w:szCs w:val="16"/>
              </w:rPr>
              <w:lastRenderedPageBreak/>
              <w:t>1.创新创业概述</w:t>
            </w:r>
          </w:p>
          <w:p w:rsidR="00590A7C" w:rsidRDefault="008F57EA">
            <w:pPr>
              <w:pStyle w:val="aa"/>
              <w:spacing w:beforeAutospacing="0" w:afterAutospacing="0" w:line="240" w:lineRule="exact"/>
              <w:jc w:val="both"/>
              <w:rPr>
                <w:sz w:val="16"/>
                <w:szCs w:val="16"/>
              </w:rPr>
            </w:pPr>
            <w:r>
              <w:rPr>
                <w:rFonts w:hint="eastAsia"/>
                <w:sz w:val="16"/>
                <w:szCs w:val="16"/>
              </w:rPr>
              <w:t>2.创新思维训练与创业能力培养</w:t>
            </w:r>
          </w:p>
          <w:p w:rsidR="00590A7C" w:rsidRDefault="008F57EA">
            <w:pPr>
              <w:pStyle w:val="aa"/>
              <w:spacing w:beforeAutospacing="0" w:afterAutospacing="0" w:line="240" w:lineRule="exact"/>
              <w:jc w:val="both"/>
              <w:rPr>
                <w:sz w:val="16"/>
                <w:szCs w:val="16"/>
              </w:rPr>
            </w:pPr>
            <w:r>
              <w:rPr>
                <w:rFonts w:hint="eastAsia"/>
                <w:sz w:val="16"/>
                <w:szCs w:val="16"/>
              </w:rPr>
              <w:t>3.辨识创业机会和创业风险</w:t>
            </w:r>
          </w:p>
          <w:p w:rsidR="00590A7C" w:rsidRDefault="008F57EA">
            <w:pPr>
              <w:pStyle w:val="aa"/>
              <w:spacing w:beforeAutospacing="0" w:afterAutospacing="0" w:line="240" w:lineRule="exact"/>
              <w:jc w:val="both"/>
              <w:rPr>
                <w:sz w:val="16"/>
                <w:szCs w:val="16"/>
              </w:rPr>
            </w:pPr>
            <w:r>
              <w:rPr>
                <w:rFonts w:hint="eastAsia"/>
                <w:sz w:val="16"/>
                <w:szCs w:val="16"/>
              </w:rPr>
              <w:t>4.整合创业资源</w:t>
            </w:r>
          </w:p>
          <w:p w:rsidR="00590A7C" w:rsidRDefault="008F57EA">
            <w:pPr>
              <w:pStyle w:val="aa"/>
              <w:spacing w:beforeAutospacing="0" w:afterAutospacing="0" w:line="240" w:lineRule="exact"/>
              <w:jc w:val="both"/>
              <w:rPr>
                <w:sz w:val="16"/>
                <w:szCs w:val="16"/>
              </w:rPr>
            </w:pPr>
            <w:r>
              <w:rPr>
                <w:rFonts w:hint="eastAsia"/>
                <w:sz w:val="16"/>
                <w:szCs w:val="16"/>
              </w:rPr>
              <w:t>5.组建创业团队</w:t>
            </w:r>
          </w:p>
          <w:p w:rsidR="00590A7C" w:rsidRDefault="008F57EA">
            <w:pPr>
              <w:pStyle w:val="aa"/>
              <w:spacing w:beforeAutospacing="0" w:afterAutospacing="0" w:line="240" w:lineRule="exact"/>
              <w:jc w:val="both"/>
              <w:rPr>
                <w:sz w:val="16"/>
                <w:szCs w:val="16"/>
              </w:rPr>
            </w:pPr>
            <w:r>
              <w:rPr>
                <w:rFonts w:hint="eastAsia"/>
                <w:sz w:val="16"/>
                <w:szCs w:val="16"/>
              </w:rPr>
              <w:t>6.创业企业申办</w:t>
            </w:r>
          </w:p>
          <w:p w:rsidR="00590A7C" w:rsidRDefault="008F57EA">
            <w:pPr>
              <w:pStyle w:val="aa"/>
              <w:spacing w:beforeAutospacing="0" w:afterAutospacing="0" w:line="240" w:lineRule="exact"/>
              <w:jc w:val="both"/>
              <w:rPr>
                <w:sz w:val="16"/>
                <w:szCs w:val="16"/>
              </w:rPr>
            </w:pPr>
            <w:r>
              <w:rPr>
                <w:rFonts w:hint="eastAsia"/>
                <w:sz w:val="16"/>
                <w:szCs w:val="16"/>
              </w:rPr>
              <w:t>7.了解创业政策与构建创业平台</w:t>
            </w:r>
          </w:p>
          <w:p w:rsidR="00590A7C" w:rsidRDefault="008F57EA">
            <w:pPr>
              <w:pStyle w:val="aa"/>
              <w:spacing w:beforeAutospacing="0" w:afterAutospacing="0" w:line="240" w:lineRule="exact"/>
              <w:jc w:val="both"/>
              <w:rPr>
                <w:rFonts w:cs="仿宋_GB2312"/>
                <w:sz w:val="16"/>
                <w:szCs w:val="16"/>
              </w:rPr>
            </w:pPr>
            <w:r>
              <w:rPr>
                <w:rFonts w:hint="eastAsia"/>
                <w:sz w:val="16"/>
                <w:szCs w:val="16"/>
              </w:rPr>
              <w:t>8.新企业运营管理和实训</w:t>
            </w:r>
          </w:p>
        </w:tc>
        <w:tc>
          <w:tcPr>
            <w:tcW w:w="2474" w:type="dxa"/>
            <w:vAlign w:val="center"/>
          </w:tcPr>
          <w:p w:rsidR="00590A7C" w:rsidRDefault="008F57EA">
            <w:pPr>
              <w:pStyle w:val="aa"/>
              <w:spacing w:beforeAutospacing="0" w:afterAutospacing="0" w:line="240" w:lineRule="exact"/>
              <w:jc w:val="both"/>
              <w:rPr>
                <w:sz w:val="16"/>
                <w:szCs w:val="16"/>
              </w:rPr>
            </w:pPr>
            <w:r>
              <w:rPr>
                <w:rFonts w:hint="eastAsia"/>
                <w:sz w:val="16"/>
                <w:szCs w:val="16"/>
              </w:rPr>
              <w:t>1.充分发挥“课程思政”理念在大学生创新创业教育中的应用，通过理想信念引领、中华优良文化浸润、</w:t>
            </w:r>
            <w:proofErr w:type="gramStart"/>
            <w:r>
              <w:rPr>
                <w:rFonts w:hint="eastAsia"/>
                <w:sz w:val="16"/>
                <w:szCs w:val="16"/>
              </w:rPr>
              <w:t>思政课程</w:t>
            </w:r>
            <w:proofErr w:type="gramEnd"/>
            <w:r>
              <w:rPr>
                <w:rFonts w:hint="eastAsia"/>
                <w:sz w:val="16"/>
                <w:szCs w:val="16"/>
              </w:rPr>
              <w:t>孕育、创新创业实践平台助力、“互联网+”背景等多维发力，发挥思想政治教育在大学生创新创业教育中的引领作用，形成育人合力，培养高素质创新创业的人才。</w:t>
            </w:r>
          </w:p>
          <w:p w:rsidR="00590A7C" w:rsidRDefault="008F57EA">
            <w:pPr>
              <w:pStyle w:val="aa"/>
              <w:spacing w:beforeAutospacing="0" w:afterAutospacing="0" w:line="240" w:lineRule="exact"/>
              <w:jc w:val="both"/>
              <w:rPr>
                <w:sz w:val="16"/>
                <w:szCs w:val="16"/>
              </w:rPr>
            </w:pPr>
            <w:r>
              <w:rPr>
                <w:rFonts w:hint="eastAsia"/>
                <w:sz w:val="16"/>
                <w:szCs w:val="16"/>
              </w:rPr>
              <w:t>2.采用案例教学法、实践教学法等多种教学方法，设计与教学内容高度匹配的体验型活动，以学生自我练习反思为主，老师引导为辅，注重“从实际出发，因材施教”，提高学生创新的能力。充分利用以信息技术为代表的新媒体教学手段，以及创新思维教</w:t>
            </w:r>
            <w:r>
              <w:rPr>
                <w:rFonts w:hint="eastAsia"/>
                <w:sz w:val="16"/>
                <w:szCs w:val="16"/>
              </w:rPr>
              <w:lastRenderedPageBreak/>
              <w:t>室等校内实训场所，拓宽学习渠道，扩展教育资源，提高教学效率。同时通过开展创新创业能力竞赛等技能性活动的方式开展第二课堂。</w:t>
            </w:r>
          </w:p>
          <w:p w:rsidR="00590A7C" w:rsidRDefault="008F57EA">
            <w:pPr>
              <w:pStyle w:val="aa"/>
              <w:spacing w:beforeAutospacing="0" w:afterAutospacing="0" w:line="240" w:lineRule="exact"/>
              <w:jc w:val="both"/>
              <w:rPr>
                <w:rFonts w:cs="仿宋_GB2312"/>
                <w:color w:val="FF0000"/>
                <w:sz w:val="16"/>
                <w:szCs w:val="16"/>
              </w:rPr>
            </w:pPr>
            <w:r>
              <w:rPr>
                <w:rFonts w:hint="eastAsia"/>
                <w:sz w:val="16"/>
                <w:szCs w:val="16"/>
              </w:rPr>
              <w:t>3.</w:t>
            </w:r>
            <w:r>
              <w:rPr>
                <w:rFonts w:cs="仿宋_GB2312" w:hint="eastAsia"/>
                <w:sz w:val="16"/>
                <w:szCs w:val="16"/>
              </w:rPr>
              <w:t>采用过程性考核与终结性考核相结合的考评方法，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p>
        </w:tc>
      </w:tr>
      <w:tr w:rsidR="00590A7C">
        <w:trPr>
          <w:jc w:val="center"/>
        </w:trPr>
        <w:tc>
          <w:tcPr>
            <w:tcW w:w="533" w:type="dxa"/>
            <w:vAlign w:val="center"/>
          </w:tcPr>
          <w:p w:rsidR="00590A7C" w:rsidRDefault="008F57EA">
            <w:pPr>
              <w:jc w:val="center"/>
              <w:rPr>
                <w:rFonts w:ascii="宋体" w:hAnsi="宋体" w:cs="仿宋_GB2312"/>
                <w:sz w:val="16"/>
                <w:szCs w:val="16"/>
              </w:rPr>
            </w:pPr>
            <w:bookmarkStart w:id="4" w:name="_Hlk45746735"/>
            <w:r>
              <w:rPr>
                <w:rFonts w:ascii="宋体" w:hAnsi="宋体" w:cs="仿宋_GB2312" w:hint="eastAsia"/>
                <w:sz w:val="16"/>
                <w:szCs w:val="16"/>
              </w:rPr>
              <w:lastRenderedPageBreak/>
              <w:t>12</w:t>
            </w:r>
          </w:p>
        </w:tc>
        <w:tc>
          <w:tcPr>
            <w:tcW w:w="602" w:type="dxa"/>
            <w:vAlign w:val="center"/>
          </w:tcPr>
          <w:p w:rsidR="00590A7C" w:rsidRDefault="008F57EA">
            <w:pPr>
              <w:adjustRightInd w:val="0"/>
              <w:snapToGrid w:val="0"/>
              <w:spacing w:line="200" w:lineRule="exact"/>
              <w:rPr>
                <w:sz w:val="16"/>
                <w:szCs w:val="16"/>
              </w:rPr>
            </w:pPr>
            <w:r>
              <w:rPr>
                <w:rFonts w:hint="eastAsia"/>
                <w:sz w:val="16"/>
                <w:szCs w:val="16"/>
              </w:rPr>
              <w:t>信息技术</w:t>
            </w:r>
          </w:p>
        </w:tc>
        <w:tc>
          <w:tcPr>
            <w:tcW w:w="2473" w:type="dxa"/>
          </w:tcPr>
          <w:p w:rsidR="00590A7C" w:rsidRDefault="008F57EA">
            <w:pPr>
              <w:widowControl w:val="0"/>
              <w:spacing w:line="240" w:lineRule="exact"/>
              <w:rPr>
                <w:rFonts w:ascii="宋体" w:hAnsi="宋体" w:cs="宋体"/>
                <w:sz w:val="16"/>
                <w:szCs w:val="16"/>
              </w:rPr>
            </w:pPr>
            <w:r>
              <w:rPr>
                <w:rFonts w:ascii="宋体" w:hAnsi="宋体" w:cs="宋体" w:hint="eastAsia"/>
                <w:sz w:val="16"/>
                <w:szCs w:val="16"/>
              </w:rPr>
              <w:t>1.素质目标：具有团队协作精神、严谨的工作态度和吃苦耐劳的精神；具有采用信息技术处理问题的素养；具有信息安全的意识。</w:t>
            </w:r>
          </w:p>
          <w:p w:rsidR="00590A7C" w:rsidRDefault="008F57EA">
            <w:pPr>
              <w:spacing w:line="240" w:lineRule="exact"/>
              <w:rPr>
                <w:rFonts w:ascii="宋体" w:hAnsi="宋体" w:cs="宋体"/>
                <w:sz w:val="16"/>
                <w:szCs w:val="16"/>
              </w:rPr>
            </w:pPr>
            <w:r>
              <w:rPr>
                <w:rFonts w:ascii="宋体" w:hAnsi="宋体" w:cs="宋体" w:hint="eastAsia"/>
                <w:sz w:val="16"/>
                <w:szCs w:val="16"/>
              </w:rPr>
              <w:t>2.知识目标：了解计算机的发展史；掌握计算机基础知识、微型计算机基本使用方法、文字信息处理方法，数据信息处理技术以及一些微机工具基本软件使用方法。</w:t>
            </w:r>
          </w:p>
          <w:p w:rsidR="00590A7C" w:rsidRDefault="008F57EA">
            <w:pPr>
              <w:pStyle w:val="aa"/>
              <w:spacing w:beforeAutospacing="0" w:afterAutospacing="0" w:line="240" w:lineRule="exact"/>
              <w:jc w:val="both"/>
              <w:rPr>
                <w:rFonts w:cs="仿宋_GB2312"/>
                <w:sz w:val="16"/>
                <w:szCs w:val="16"/>
              </w:rPr>
            </w:pPr>
            <w:r>
              <w:rPr>
                <w:rFonts w:hint="eastAsia"/>
                <w:sz w:val="16"/>
                <w:szCs w:val="16"/>
              </w:rPr>
              <w:t>3.能力目标：能够运用计算机完成信息的获取、处理、分析及发布；能够运用office软件中常用的各种文件格式并能按行业工作要求熟练进行文字编辑及排版。</w:t>
            </w:r>
          </w:p>
        </w:tc>
        <w:tc>
          <w:tcPr>
            <w:tcW w:w="2474" w:type="dxa"/>
          </w:tcPr>
          <w:p w:rsidR="00590A7C" w:rsidRDefault="008F57EA">
            <w:pPr>
              <w:spacing w:line="240" w:lineRule="exact"/>
              <w:rPr>
                <w:rFonts w:ascii="宋体" w:hAnsi="宋体" w:cs="宋体"/>
                <w:sz w:val="16"/>
                <w:szCs w:val="16"/>
              </w:rPr>
            </w:pPr>
            <w:r>
              <w:rPr>
                <w:rFonts w:ascii="宋体" w:hAnsi="宋体" w:cs="宋体" w:hint="eastAsia"/>
                <w:sz w:val="16"/>
                <w:szCs w:val="16"/>
              </w:rPr>
              <w:t>1.计算机发展史、数制转换，字符编码等计算机基础知识</w:t>
            </w:r>
          </w:p>
          <w:p w:rsidR="00590A7C" w:rsidRDefault="008F57EA">
            <w:pPr>
              <w:spacing w:line="240" w:lineRule="exact"/>
              <w:rPr>
                <w:rFonts w:ascii="宋体" w:hAnsi="宋体" w:cs="宋体"/>
                <w:sz w:val="16"/>
                <w:szCs w:val="16"/>
              </w:rPr>
            </w:pPr>
            <w:r>
              <w:rPr>
                <w:rFonts w:ascii="宋体" w:hAnsi="宋体" w:cs="宋体" w:hint="eastAsia"/>
                <w:sz w:val="16"/>
                <w:szCs w:val="16"/>
              </w:rPr>
              <w:t>2.WINDOWS平台的基本知识和基本操作</w:t>
            </w:r>
          </w:p>
          <w:p w:rsidR="00590A7C" w:rsidRDefault="008F57EA">
            <w:pPr>
              <w:spacing w:line="240" w:lineRule="exact"/>
              <w:rPr>
                <w:rFonts w:ascii="宋体" w:hAnsi="宋体" w:cs="宋体"/>
                <w:sz w:val="16"/>
                <w:szCs w:val="16"/>
              </w:rPr>
            </w:pPr>
            <w:r>
              <w:rPr>
                <w:rFonts w:ascii="宋体" w:hAnsi="宋体" w:cs="宋体" w:hint="eastAsia"/>
                <w:sz w:val="16"/>
                <w:szCs w:val="16"/>
              </w:rPr>
              <w:t>3.使用Word 2010进行文字信息处理</w:t>
            </w:r>
          </w:p>
          <w:p w:rsidR="00590A7C" w:rsidRDefault="008F57EA">
            <w:pPr>
              <w:spacing w:line="240" w:lineRule="exact"/>
              <w:rPr>
                <w:rFonts w:ascii="宋体" w:hAnsi="宋体" w:cs="宋体"/>
                <w:sz w:val="16"/>
                <w:szCs w:val="16"/>
              </w:rPr>
            </w:pPr>
            <w:r>
              <w:rPr>
                <w:rFonts w:ascii="宋体" w:hAnsi="宋体" w:cs="宋体" w:hint="eastAsia"/>
                <w:sz w:val="16"/>
                <w:szCs w:val="16"/>
              </w:rPr>
              <w:t>4.使用Excel 2010进行数据的一般处理</w:t>
            </w:r>
          </w:p>
          <w:p w:rsidR="00590A7C" w:rsidRDefault="008F57EA">
            <w:pPr>
              <w:spacing w:line="240" w:lineRule="exact"/>
              <w:jc w:val="left"/>
              <w:rPr>
                <w:rFonts w:ascii="宋体" w:hAnsi="宋体" w:cs="宋体"/>
                <w:sz w:val="16"/>
                <w:szCs w:val="16"/>
              </w:rPr>
            </w:pPr>
            <w:r>
              <w:rPr>
                <w:rFonts w:ascii="宋体" w:hAnsi="宋体" w:cs="宋体" w:hint="eastAsia"/>
                <w:sz w:val="16"/>
                <w:szCs w:val="16"/>
              </w:rPr>
              <w:t>5.使用PowerPoint2010制作较简单的电子演示文稿</w:t>
            </w:r>
          </w:p>
          <w:p w:rsidR="00590A7C" w:rsidRDefault="008F57EA">
            <w:pPr>
              <w:pStyle w:val="aa"/>
              <w:spacing w:beforeAutospacing="0" w:afterAutospacing="0" w:line="240" w:lineRule="exact"/>
              <w:jc w:val="both"/>
              <w:rPr>
                <w:rFonts w:cs="仿宋_GB2312"/>
                <w:sz w:val="16"/>
                <w:szCs w:val="16"/>
              </w:rPr>
            </w:pPr>
            <w:r>
              <w:rPr>
                <w:rFonts w:hint="eastAsia"/>
                <w:sz w:val="16"/>
                <w:szCs w:val="16"/>
              </w:rPr>
              <w:t>6.计算机网络的基本知识</w:t>
            </w:r>
          </w:p>
        </w:tc>
        <w:tc>
          <w:tcPr>
            <w:tcW w:w="2474" w:type="dxa"/>
          </w:tcPr>
          <w:p w:rsidR="00590A7C" w:rsidRDefault="008F57EA">
            <w:pPr>
              <w:spacing w:line="240" w:lineRule="exact"/>
              <w:rPr>
                <w:rFonts w:ascii="宋体" w:hAnsi="宋体" w:cs="宋体"/>
                <w:sz w:val="16"/>
                <w:szCs w:val="16"/>
              </w:rPr>
            </w:pPr>
            <w:r>
              <w:rPr>
                <w:rFonts w:ascii="宋体" w:hAnsi="宋体" w:cs="宋体" w:hint="eastAsia"/>
                <w:sz w:val="16"/>
                <w:szCs w:val="16"/>
              </w:rPr>
              <w:t>1.将立德树人贯穿课程教学全过程，深入挖掘</w:t>
            </w:r>
            <w:proofErr w:type="gramStart"/>
            <w:r>
              <w:rPr>
                <w:rFonts w:ascii="宋体" w:hAnsi="宋体" w:cs="宋体" w:hint="eastAsia"/>
                <w:sz w:val="16"/>
                <w:szCs w:val="16"/>
              </w:rPr>
              <w:t>课程思政元素</w:t>
            </w:r>
            <w:proofErr w:type="gramEnd"/>
            <w:r>
              <w:rPr>
                <w:rFonts w:ascii="宋体" w:hAnsi="宋体" w:cs="宋体" w:hint="eastAsia"/>
                <w:sz w:val="16"/>
                <w:szCs w:val="16"/>
              </w:rPr>
              <w:t>。</w:t>
            </w:r>
          </w:p>
          <w:p w:rsidR="00590A7C" w:rsidRDefault="008F57EA">
            <w:pPr>
              <w:spacing w:line="240" w:lineRule="exact"/>
              <w:rPr>
                <w:rFonts w:ascii="宋体" w:hAnsi="宋体" w:cs="宋体"/>
                <w:sz w:val="16"/>
                <w:szCs w:val="16"/>
              </w:rPr>
            </w:pPr>
            <w:r>
              <w:rPr>
                <w:rFonts w:ascii="宋体" w:hAnsi="宋体" w:cs="宋体" w:hint="eastAsia"/>
                <w:sz w:val="16"/>
                <w:szCs w:val="16"/>
              </w:rPr>
              <w:t>2.本课程需在多媒体计算机机房完成，采用教、学、做一体化的教学模式。</w:t>
            </w:r>
          </w:p>
          <w:p w:rsidR="00590A7C" w:rsidRDefault="008F57EA">
            <w:pPr>
              <w:spacing w:line="240" w:lineRule="exact"/>
              <w:rPr>
                <w:rFonts w:ascii="宋体" w:hAnsi="宋体" w:cs="宋体"/>
                <w:sz w:val="16"/>
                <w:szCs w:val="16"/>
              </w:rPr>
            </w:pPr>
            <w:r>
              <w:rPr>
                <w:rFonts w:ascii="宋体" w:hAnsi="宋体" w:cs="宋体" w:hint="eastAsia"/>
                <w:sz w:val="16"/>
                <w:szCs w:val="16"/>
              </w:rPr>
              <w:t>3.课程教学方式以项目式教学法为主，教学内容围绕7个项目的完成展开。</w:t>
            </w:r>
          </w:p>
          <w:p w:rsidR="00590A7C" w:rsidRDefault="008F57EA">
            <w:pPr>
              <w:pStyle w:val="aa"/>
              <w:spacing w:beforeAutospacing="0" w:afterAutospacing="0" w:line="240" w:lineRule="exact"/>
              <w:jc w:val="both"/>
              <w:rPr>
                <w:rFonts w:cs="仿宋_GB2312"/>
                <w:color w:val="FF0000"/>
                <w:sz w:val="16"/>
                <w:szCs w:val="16"/>
              </w:rPr>
            </w:pPr>
            <w:r>
              <w:rPr>
                <w:rFonts w:hint="eastAsia"/>
                <w:sz w:val="16"/>
                <w:szCs w:val="16"/>
              </w:rPr>
              <w:t>4.评价及考核：过程性考核100%，针对7个项目的完成情况进行评分。</w:t>
            </w:r>
          </w:p>
        </w:tc>
      </w:tr>
      <w:bookmarkEnd w:id="4"/>
      <w:tr w:rsidR="00590A7C">
        <w:trPr>
          <w:jc w:val="center"/>
        </w:trPr>
        <w:tc>
          <w:tcPr>
            <w:tcW w:w="533"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t>13</w:t>
            </w:r>
          </w:p>
        </w:tc>
        <w:tc>
          <w:tcPr>
            <w:tcW w:w="602" w:type="dxa"/>
            <w:vAlign w:val="center"/>
          </w:tcPr>
          <w:p w:rsidR="00590A7C" w:rsidRDefault="008F57EA">
            <w:pPr>
              <w:adjustRightInd w:val="0"/>
              <w:snapToGrid w:val="0"/>
              <w:spacing w:line="200" w:lineRule="exact"/>
              <w:rPr>
                <w:sz w:val="16"/>
                <w:szCs w:val="16"/>
              </w:rPr>
            </w:pPr>
            <w:r>
              <w:rPr>
                <w:rFonts w:hint="eastAsia"/>
                <w:sz w:val="16"/>
                <w:szCs w:val="16"/>
              </w:rPr>
              <w:t>德育与劳育实践</w:t>
            </w:r>
            <w:r>
              <w:rPr>
                <w:rFonts w:hint="eastAsia"/>
                <w:sz w:val="16"/>
                <w:szCs w:val="16"/>
              </w:rPr>
              <w:t>(1)(2)(3)(4) (5)(6)</w:t>
            </w:r>
          </w:p>
        </w:tc>
        <w:tc>
          <w:tcPr>
            <w:tcW w:w="2473" w:type="dxa"/>
            <w:vAlign w:val="center"/>
          </w:tcPr>
          <w:p w:rsidR="00590A7C" w:rsidRDefault="008F57EA">
            <w:pPr>
              <w:pStyle w:val="aa"/>
              <w:spacing w:beforeAutospacing="0" w:afterAutospacing="0" w:line="240" w:lineRule="exact"/>
              <w:jc w:val="both"/>
              <w:rPr>
                <w:sz w:val="16"/>
                <w:szCs w:val="16"/>
              </w:rPr>
            </w:pPr>
            <w:r>
              <w:rPr>
                <w:rFonts w:hint="eastAsia"/>
                <w:sz w:val="16"/>
                <w:szCs w:val="16"/>
              </w:rPr>
              <w:t>1.素质目标：牢固树立爱国主义思想和全心全意为人民服务思想，坚定理想信念，加强道德修养，使学生能够理解和形成马克思主义劳动观，崇尚劳动、尊重劳动，增强对劳动人民的感情，提升社会服务意识和社会责任感。</w:t>
            </w:r>
          </w:p>
          <w:p w:rsidR="00590A7C" w:rsidRDefault="008F57EA">
            <w:pPr>
              <w:pStyle w:val="aa"/>
              <w:spacing w:beforeAutospacing="0" w:afterAutospacing="0" w:line="240" w:lineRule="exact"/>
              <w:jc w:val="both"/>
              <w:rPr>
                <w:sz w:val="16"/>
                <w:szCs w:val="16"/>
              </w:rPr>
            </w:pPr>
            <w:r>
              <w:rPr>
                <w:rFonts w:hint="eastAsia"/>
                <w:sz w:val="16"/>
                <w:szCs w:val="16"/>
              </w:rPr>
              <w:t>2.知识目标：结合产业新业态、劳动新形态，深入了解新型服务性劳动的内容，掌握更全面更系统的科学文化知识和专业知识，</w:t>
            </w:r>
            <w:proofErr w:type="gramStart"/>
            <w:r>
              <w:rPr>
                <w:rFonts w:hint="eastAsia"/>
                <w:sz w:val="16"/>
                <w:szCs w:val="16"/>
              </w:rPr>
              <w:t>熟悉跟</w:t>
            </w:r>
            <w:proofErr w:type="gramEnd"/>
            <w:r>
              <w:rPr>
                <w:rFonts w:hint="eastAsia"/>
                <w:sz w:val="16"/>
                <w:szCs w:val="16"/>
              </w:rPr>
              <w:t>自身相关的法律法规常识和公民基本道德规范。</w:t>
            </w:r>
          </w:p>
          <w:p w:rsidR="00590A7C" w:rsidRDefault="008F57EA">
            <w:pPr>
              <w:pStyle w:val="aa"/>
              <w:spacing w:beforeAutospacing="0" w:afterAutospacing="0" w:line="240" w:lineRule="exact"/>
              <w:jc w:val="both"/>
              <w:rPr>
                <w:sz w:val="16"/>
                <w:szCs w:val="16"/>
              </w:rPr>
            </w:pPr>
            <w:r>
              <w:rPr>
                <w:rFonts w:hint="eastAsia"/>
                <w:sz w:val="16"/>
                <w:szCs w:val="16"/>
              </w:rPr>
              <w:t>3.能力目标：具备满足生存发展需要的基本劳动能力，养成勤俭节约及良好的劳动习惯，能够自觉遵守法律法规和社会道德规范，提升就业创业能力，树立正确择业观，具有到艰苦地区和行业工作的奋斗精神。</w:t>
            </w:r>
          </w:p>
          <w:p w:rsidR="00590A7C" w:rsidRDefault="00590A7C">
            <w:pPr>
              <w:pStyle w:val="aa"/>
              <w:spacing w:beforeAutospacing="0" w:afterAutospacing="0" w:line="240" w:lineRule="exact"/>
              <w:jc w:val="both"/>
              <w:rPr>
                <w:rFonts w:cs="仿宋_GB2312"/>
                <w:sz w:val="16"/>
                <w:szCs w:val="16"/>
              </w:rPr>
            </w:pPr>
          </w:p>
        </w:tc>
        <w:tc>
          <w:tcPr>
            <w:tcW w:w="2474"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本课程主要</w:t>
            </w:r>
            <w:r>
              <w:rPr>
                <w:rFonts w:hint="eastAsia"/>
                <w:sz w:val="16"/>
                <w:szCs w:val="16"/>
              </w:rPr>
              <w:t>以日常生活劳动、生产劳动和服务性劳动为内容开展，围绕创新创业，结合学科和专业积极开展实习实训、专业服务、社会实践、勤工助学等，重视新知识、新技术、新工艺、新方法应用</w:t>
            </w:r>
          </w:p>
        </w:tc>
        <w:tc>
          <w:tcPr>
            <w:tcW w:w="2474" w:type="dxa"/>
            <w:vAlign w:val="center"/>
          </w:tcPr>
          <w:p w:rsidR="00590A7C" w:rsidRDefault="008F57EA">
            <w:pPr>
              <w:pStyle w:val="aa"/>
              <w:spacing w:beforeAutospacing="0" w:afterAutospacing="0" w:line="240" w:lineRule="exact"/>
              <w:jc w:val="both"/>
              <w:rPr>
                <w:sz w:val="16"/>
                <w:szCs w:val="16"/>
              </w:rPr>
            </w:pPr>
            <w:r>
              <w:rPr>
                <w:rFonts w:hint="eastAsia"/>
                <w:sz w:val="16"/>
                <w:szCs w:val="16"/>
              </w:rPr>
              <w:t>1.充分体现社会主义教育的方向和本质要求，明确国家劳动教育要求，着重引导学生形成马克思主义劳动观，系统学习掌握必要的劳动技能。根据学生身体发育情况，科学设计课内外劳动项目，采取灵活多样形式，激发学生劳动的内在需求和动力，统筹安排课内外时间，可采用集中与分散相结合的方式，组织学生走向社会、以校外劳动锻炼为主。</w:t>
            </w:r>
          </w:p>
          <w:p w:rsidR="00590A7C" w:rsidRDefault="008F57EA">
            <w:pPr>
              <w:pStyle w:val="aa"/>
              <w:spacing w:beforeAutospacing="0" w:afterAutospacing="0" w:line="240" w:lineRule="exact"/>
              <w:jc w:val="both"/>
              <w:rPr>
                <w:sz w:val="16"/>
                <w:szCs w:val="16"/>
              </w:rPr>
            </w:pPr>
            <w:r>
              <w:rPr>
                <w:rFonts w:hint="eastAsia"/>
                <w:sz w:val="16"/>
                <w:szCs w:val="16"/>
              </w:rPr>
              <w:t>2.要紧密联系实际，坚持以价值观教育引领知识教育，改进教育教学方法，注重实践教育、体验教育、养成教育，做到知识学习、情感培养和行为养成相统一，切实增强针对性、实效性和时代感。注重培育公共服务意识，使学生具有面对重大疫情、灾害等危机主动作为的奉献精神。</w:t>
            </w:r>
          </w:p>
          <w:p w:rsidR="00590A7C" w:rsidRDefault="008F57EA">
            <w:pPr>
              <w:pStyle w:val="aa"/>
              <w:spacing w:beforeAutospacing="0" w:afterAutospacing="0" w:line="240" w:lineRule="exact"/>
              <w:jc w:val="both"/>
              <w:rPr>
                <w:rFonts w:cs="仿宋_GB2312"/>
                <w:color w:val="FF0000"/>
                <w:sz w:val="16"/>
                <w:szCs w:val="16"/>
              </w:rPr>
            </w:pPr>
            <w:r>
              <w:rPr>
                <w:rFonts w:hint="eastAsia"/>
                <w:sz w:val="16"/>
                <w:szCs w:val="16"/>
              </w:rPr>
              <w:t>3.采用过程性考核，占比100%，主要聚焦学生学习生活劳动的全过程。</w:t>
            </w:r>
          </w:p>
        </w:tc>
      </w:tr>
      <w:tr w:rsidR="00590A7C">
        <w:trPr>
          <w:jc w:val="center"/>
        </w:trPr>
        <w:tc>
          <w:tcPr>
            <w:tcW w:w="533"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t xml:space="preserve">14 </w:t>
            </w:r>
          </w:p>
        </w:tc>
        <w:tc>
          <w:tcPr>
            <w:tcW w:w="602" w:type="dxa"/>
            <w:vAlign w:val="center"/>
          </w:tcPr>
          <w:p w:rsidR="00590A7C" w:rsidRDefault="008F57EA">
            <w:pPr>
              <w:pStyle w:val="aa"/>
              <w:spacing w:beforeAutospacing="0" w:afterAutospacing="0" w:line="240" w:lineRule="exact"/>
              <w:jc w:val="both"/>
              <w:rPr>
                <w:sz w:val="16"/>
                <w:szCs w:val="16"/>
              </w:rPr>
            </w:pPr>
            <w:r>
              <w:rPr>
                <w:rFonts w:hint="eastAsia"/>
                <w:sz w:val="16"/>
                <w:szCs w:val="16"/>
              </w:rPr>
              <w:t>大学语文</w:t>
            </w:r>
          </w:p>
        </w:tc>
        <w:tc>
          <w:tcPr>
            <w:tcW w:w="2473" w:type="dxa"/>
          </w:tcPr>
          <w:p w:rsidR="00590A7C" w:rsidRDefault="008F57EA">
            <w:pPr>
              <w:spacing w:line="240" w:lineRule="exact"/>
              <w:rPr>
                <w:rFonts w:ascii="宋体" w:hAnsi="宋体" w:cs="宋体"/>
                <w:sz w:val="16"/>
                <w:szCs w:val="16"/>
              </w:rPr>
            </w:pPr>
            <w:r>
              <w:rPr>
                <w:rFonts w:ascii="宋体" w:hAnsi="宋体" w:cs="宋体" w:hint="eastAsia"/>
                <w:sz w:val="16"/>
                <w:szCs w:val="16"/>
              </w:rPr>
              <w:t>1.素质目标: 具有仁爱、孝悌、向善、进取的人文情怀；具有高尚的情操、健全的人格、良好的审美情趣和强烈的社会责任感；弘扬以爱国主义为核心的民族精神和以创新为核心的时代精神。</w:t>
            </w:r>
          </w:p>
          <w:p w:rsidR="00590A7C" w:rsidRDefault="008F57EA">
            <w:pPr>
              <w:pStyle w:val="cjk"/>
              <w:shd w:val="clear" w:color="auto" w:fill="FFFFFF"/>
              <w:spacing w:before="0" w:beforeAutospacing="0" w:after="0" w:afterAutospacing="0" w:line="240" w:lineRule="exact"/>
              <w:rPr>
                <w:sz w:val="16"/>
                <w:szCs w:val="16"/>
              </w:rPr>
            </w:pPr>
            <w:r>
              <w:rPr>
                <w:rFonts w:hint="eastAsia"/>
                <w:sz w:val="16"/>
                <w:szCs w:val="16"/>
              </w:rPr>
              <w:t>2.知识目标:掌握基本的语言和文学概念、理论、规律；掌握各类文学作品的阅读与鉴赏方法；体会中华文化的核心理念与人文精神，增强文化自信；理解并尊</w:t>
            </w:r>
            <w:r>
              <w:rPr>
                <w:rFonts w:hint="eastAsia"/>
                <w:sz w:val="16"/>
                <w:szCs w:val="16"/>
              </w:rPr>
              <w:lastRenderedPageBreak/>
              <w:t>重多样文化，吸收人类文化精华。</w:t>
            </w:r>
          </w:p>
          <w:p w:rsidR="00590A7C" w:rsidRDefault="008F57EA">
            <w:pPr>
              <w:pStyle w:val="cjk"/>
              <w:shd w:val="clear" w:color="auto" w:fill="FFFFFF"/>
              <w:spacing w:before="0" w:beforeAutospacing="0" w:after="0" w:afterAutospacing="0" w:line="240" w:lineRule="exact"/>
              <w:rPr>
                <w:sz w:val="16"/>
                <w:szCs w:val="16"/>
              </w:rPr>
            </w:pPr>
            <w:r>
              <w:rPr>
                <w:rFonts w:hint="eastAsia"/>
                <w:sz w:val="16"/>
                <w:szCs w:val="16"/>
              </w:rPr>
              <w:t>3.能力目标:能运用规范的现代汉语进行语言的梳理和准确的口头与书面表达；能运用文学知识阅读、欣赏文学作品，准确抒发对自然、社会、人生的感悟；能够运用语文知识，结合专业学习要求，策划、组织和实施相应的语文应用与实践活动。</w:t>
            </w:r>
          </w:p>
          <w:p w:rsidR="00590A7C" w:rsidRDefault="00590A7C">
            <w:pPr>
              <w:pStyle w:val="cjk"/>
              <w:shd w:val="clear" w:color="auto" w:fill="FFFFFF"/>
              <w:spacing w:before="0" w:beforeAutospacing="0" w:after="0" w:afterAutospacing="0" w:line="240" w:lineRule="exact"/>
              <w:rPr>
                <w:sz w:val="16"/>
                <w:szCs w:val="16"/>
              </w:rPr>
            </w:pPr>
          </w:p>
        </w:tc>
        <w:tc>
          <w:tcPr>
            <w:tcW w:w="2474" w:type="dxa"/>
            <w:vAlign w:val="center"/>
          </w:tcPr>
          <w:p w:rsidR="00590A7C" w:rsidRDefault="008F57EA">
            <w:pPr>
              <w:pStyle w:val="cjk"/>
              <w:shd w:val="clear" w:color="auto" w:fill="FFFFFF"/>
              <w:spacing w:before="0" w:beforeAutospacing="0" w:after="0" w:afterAutospacing="0" w:line="240" w:lineRule="exact"/>
              <w:rPr>
                <w:sz w:val="16"/>
                <w:szCs w:val="16"/>
              </w:rPr>
            </w:pPr>
            <w:r>
              <w:rPr>
                <w:rFonts w:hint="eastAsia"/>
                <w:sz w:val="16"/>
                <w:szCs w:val="16"/>
              </w:rPr>
              <w:lastRenderedPageBreak/>
              <w:t>1.古今中外优秀小说、诗歌、散文、戏剧等文学作品的阅读与欣赏</w:t>
            </w:r>
          </w:p>
          <w:p w:rsidR="00590A7C" w:rsidRDefault="008F57EA">
            <w:pPr>
              <w:pStyle w:val="cjk"/>
              <w:shd w:val="clear" w:color="auto" w:fill="FFFFFF"/>
              <w:spacing w:before="0" w:beforeAutospacing="0" w:after="0" w:afterAutospacing="0" w:line="240" w:lineRule="exact"/>
              <w:rPr>
                <w:sz w:val="16"/>
                <w:szCs w:val="16"/>
              </w:rPr>
            </w:pPr>
            <w:r>
              <w:rPr>
                <w:rFonts w:hint="eastAsia"/>
                <w:sz w:val="16"/>
                <w:szCs w:val="16"/>
              </w:rPr>
              <w:t>2. 朗诵、演讲等的方法与技巧</w:t>
            </w:r>
          </w:p>
          <w:p w:rsidR="00590A7C" w:rsidRDefault="008F57EA">
            <w:pPr>
              <w:pStyle w:val="cjk"/>
              <w:shd w:val="clear" w:color="auto" w:fill="FFFFFF"/>
              <w:spacing w:before="0" w:beforeAutospacing="0" w:after="0" w:afterAutospacing="0" w:line="240" w:lineRule="exact"/>
              <w:rPr>
                <w:sz w:val="16"/>
                <w:szCs w:val="16"/>
              </w:rPr>
            </w:pPr>
            <w:r>
              <w:rPr>
                <w:rFonts w:hint="eastAsia"/>
                <w:sz w:val="16"/>
                <w:szCs w:val="16"/>
              </w:rPr>
              <w:t>3.基础写作和应用写作知识与方法</w:t>
            </w:r>
          </w:p>
        </w:tc>
        <w:tc>
          <w:tcPr>
            <w:tcW w:w="2474" w:type="dxa"/>
            <w:vAlign w:val="center"/>
          </w:tcPr>
          <w:p w:rsidR="00590A7C" w:rsidRDefault="008F57EA">
            <w:pPr>
              <w:pStyle w:val="cjk"/>
              <w:shd w:val="clear" w:color="auto" w:fill="FFFFFF"/>
              <w:spacing w:before="0" w:beforeAutospacing="0" w:after="0" w:afterAutospacing="0" w:line="240" w:lineRule="exact"/>
              <w:rPr>
                <w:sz w:val="16"/>
                <w:szCs w:val="16"/>
              </w:rPr>
            </w:pPr>
            <w:r>
              <w:rPr>
                <w:rFonts w:hint="eastAsia"/>
                <w:sz w:val="16"/>
                <w:szCs w:val="16"/>
              </w:rPr>
              <w:t>1.</w:t>
            </w:r>
            <w:r>
              <w:rPr>
                <w:sz w:val="16"/>
                <w:szCs w:val="16"/>
              </w:rPr>
              <w:t xml:space="preserve"> 将立德树人贯穿课程教学全过程，深入挖掘</w:t>
            </w:r>
            <w:proofErr w:type="gramStart"/>
            <w:r>
              <w:rPr>
                <w:sz w:val="16"/>
                <w:szCs w:val="16"/>
              </w:rPr>
              <w:t>课程思政元素</w:t>
            </w:r>
            <w:proofErr w:type="gramEnd"/>
            <w:r>
              <w:rPr>
                <w:sz w:val="16"/>
                <w:szCs w:val="16"/>
              </w:rPr>
              <w:t>，</w:t>
            </w:r>
            <w:r>
              <w:rPr>
                <w:rFonts w:hint="eastAsia"/>
                <w:sz w:val="16"/>
                <w:szCs w:val="16"/>
              </w:rPr>
              <w:t>采用线上与线下相结合的教学组织形式，教学中做到理论联系实际，融语文知识传授、语文能力培育、人文素质提高于一体。</w:t>
            </w:r>
          </w:p>
          <w:p w:rsidR="00590A7C" w:rsidRDefault="008F57EA">
            <w:pPr>
              <w:spacing w:line="240" w:lineRule="exact"/>
              <w:rPr>
                <w:rFonts w:ascii="宋体" w:hAnsi="宋体" w:cs="宋体"/>
                <w:sz w:val="16"/>
                <w:szCs w:val="16"/>
              </w:rPr>
            </w:pPr>
            <w:r>
              <w:rPr>
                <w:rFonts w:ascii="宋体" w:hAnsi="宋体" w:cs="宋体" w:hint="eastAsia"/>
                <w:sz w:val="16"/>
                <w:szCs w:val="16"/>
              </w:rPr>
              <w:t>2.以“教师主导、学生主体”为教学理念，采取讲授法、情境教学法、案例教学法等多种教学方法，辅之诗文朗诵、写作、演讲、观看影视片等活动引导学生学会</w:t>
            </w:r>
            <w:r>
              <w:rPr>
                <w:rFonts w:ascii="宋体" w:hAnsi="宋体" w:cs="宋体" w:hint="eastAsia"/>
                <w:sz w:val="16"/>
                <w:szCs w:val="16"/>
              </w:rPr>
              <w:lastRenderedPageBreak/>
              <w:t>表达与沟通、学会品读与鉴赏、学会做人与生活。</w:t>
            </w:r>
          </w:p>
          <w:p w:rsidR="00590A7C" w:rsidRDefault="008F57EA">
            <w:pPr>
              <w:pStyle w:val="cjk"/>
              <w:shd w:val="clear" w:color="auto" w:fill="FFFFFF"/>
              <w:spacing w:before="0" w:beforeAutospacing="0" w:after="0" w:afterAutospacing="0" w:line="240" w:lineRule="exact"/>
              <w:rPr>
                <w:sz w:val="16"/>
                <w:szCs w:val="16"/>
              </w:rPr>
            </w:pPr>
            <w:r>
              <w:rPr>
                <w:rFonts w:hint="eastAsia"/>
                <w:sz w:val="16"/>
                <w:szCs w:val="16"/>
              </w:rPr>
              <w:t>3.采用过程性考核与终结性考核相结合的考评方法，</w:t>
            </w:r>
            <w:proofErr w:type="gramStart"/>
            <w:r>
              <w:rPr>
                <w:rFonts w:hint="eastAsia"/>
                <w:sz w:val="16"/>
                <w:szCs w:val="16"/>
              </w:rPr>
              <w:t>其中过程性考核占</w:t>
            </w:r>
            <w:proofErr w:type="gramEnd"/>
            <w:r>
              <w:rPr>
                <w:rFonts w:hint="eastAsia"/>
                <w:sz w:val="16"/>
                <w:szCs w:val="16"/>
              </w:rPr>
              <w:t>50%，终结性</w:t>
            </w:r>
            <w:proofErr w:type="gramStart"/>
            <w:r>
              <w:rPr>
                <w:rFonts w:hint="eastAsia"/>
                <w:sz w:val="16"/>
                <w:szCs w:val="16"/>
              </w:rPr>
              <w:t>考核占</w:t>
            </w:r>
            <w:proofErr w:type="gramEnd"/>
            <w:r>
              <w:rPr>
                <w:rFonts w:hint="eastAsia"/>
                <w:sz w:val="16"/>
                <w:szCs w:val="16"/>
              </w:rPr>
              <w:t>50%。</w:t>
            </w:r>
          </w:p>
        </w:tc>
      </w:tr>
      <w:tr w:rsidR="00590A7C">
        <w:trPr>
          <w:jc w:val="center"/>
        </w:trPr>
        <w:tc>
          <w:tcPr>
            <w:tcW w:w="533"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lastRenderedPageBreak/>
              <w:t>15</w:t>
            </w:r>
          </w:p>
        </w:tc>
        <w:tc>
          <w:tcPr>
            <w:tcW w:w="602" w:type="dxa"/>
            <w:vAlign w:val="center"/>
          </w:tcPr>
          <w:p w:rsidR="00590A7C" w:rsidRDefault="008F57EA">
            <w:pPr>
              <w:pStyle w:val="cjk"/>
              <w:shd w:val="clear" w:color="auto" w:fill="FFFFFF"/>
              <w:spacing w:before="0" w:beforeAutospacing="0" w:after="0" w:afterAutospacing="0" w:line="240" w:lineRule="exact"/>
              <w:rPr>
                <w:sz w:val="16"/>
                <w:szCs w:val="16"/>
              </w:rPr>
            </w:pPr>
            <w:r>
              <w:rPr>
                <w:rFonts w:hint="eastAsia"/>
                <w:sz w:val="16"/>
                <w:szCs w:val="16"/>
              </w:rPr>
              <w:t>数学</w:t>
            </w:r>
          </w:p>
        </w:tc>
        <w:tc>
          <w:tcPr>
            <w:tcW w:w="2473" w:type="dxa"/>
          </w:tcPr>
          <w:p w:rsidR="00590A7C" w:rsidRDefault="008F57EA">
            <w:pPr>
              <w:widowControl w:val="0"/>
              <w:spacing w:line="240" w:lineRule="exact"/>
              <w:rPr>
                <w:rFonts w:ascii="宋体" w:hAnsi="宋体" w:cs="宋体"/>
                <w:sz w:val="16"/>
                <w:szCs w:val="16"/>
              </w:rPr>
            </w:pPr>
            <w:r>
              <w:rPr>
                <w:rFonts w:ascii="宋体" w:hAnsi="宋体" w:cs="宋体" w:hint="eastAsia"/>
                <w:sz w:val="16"/>
                <w:szCs w:val="16"/>
              </w:rPr>
              <w:t>1.素质目标：具有一个睿智的数学头脑，良好的数学素养。能感受数学文化的魅力，养成用数学知识分析、解决实际问题的习惯。</w:t>
            </w:r>
          </w:p>
          <w:p w:rsidR="00590A7C" w:rsidRDefault="008F57EA">
            <w:pPr>
              <w:spacing w:line="240" w:lineRule="exact"/>
              <w:rPr>
                <w:rFonts w:ascii="宋体" w:hAnsi="宋体" w:cs="宋体"/>
                <w:sz w:val="16"/>
                <w:szCs w:val="16"/>
              </w:rPr>
            </w:pPr>
            <w:r>
              <w:rPr>
                <w:rFonts w:ascii="宋体" w:hAnsi="宋体" w:cs="宋体" w:hint="eastAsia"/>
                <w:sz w:val="16"/>
                <w:szCs w:val="16"/>
              </w:rPr>
              <w:t>2.知识目标：了解数学发展的历史，熟悉数学与艺术，数学与科学，数学思想方法等。掌握数学思想方法和数学美欣赏。</w:t>
            </w:r>
          </w:p>
          <w:p w:rsidR="00590A7C" w:rsidRDefault="008F57EA">
            <w:pPr>
              <w:spacing w:line="240" w:lineRule="exact"/>
              <w:rPr>
                <w:rFonts w:ascii="宋体" w:hAnsi="宋体" w:cs="宋体"/>
                <w:sz w:val="16"/>
                <w:szCs w:val="16"/>
              </w:rPr>
            </w:pPr>
            <w:r>
              <w:rPr>
                <w:rFonts w:ascii="宋体" w:hAnsi="宋体" w:cs="宋体" w:hint="eastAsia"/>
                <w:sz w:val="16"/>
                <w:szCs w:val="16"/>
              </w:rPr>
              <w:t>3.能力目标：在看待问题时能具有历史性，处理问题时具有数学思维逻辑性，预测事物发展时具有预见性和开拓精神，欣赏事物时能感受到数学美。</w:t>
            </w:r>
          </w:p>
        </w:tc>
        <w:tc>
          <w:tcPr>
            <w:tcW w:w="2474" w:type="dxa"/>
            <w:vAlign w:val="center"/>
          </w:tcPr>
          <w:p w:rsidR="00590A7C" w:rsidRPr="00551CA5" w:rsidRDefault="008F57EA">
            <w:pPr>
              <w:spacing w:line="240" w:lineRule="exact"/>
              <w:rPr>
                <w:rFonts w:ascii="Times New Roman" w:hAnsi="Times New Roman" w:cs="Times New Roman"/>
                <w:sz w:val="16"/>
                <w:szCs w:val="16"/>
              </w:rPr>
            </w:pPr>
            <w:r w:rsidRPr="00551CA5">
              <w:rPr>
                <w:rFonts w:ascii="Times New Roman" w:hAnsi="Times New Roman" w:cs="Times New Roman"/>
                <w:sz w:val="16"/>
                <w:szCs w:val="16"/>
              </w:rPr>
              <w:t>1.</w:t>
            </w:r>
            <w:r w:rsidRPr="00551CA5">
              <w:rPr>
                <w:rFonts w:ascii="Times New Roman" w:hAnsi="Times New Roman" w:cs="Times New Roman"/>
                <w:sz w:val="16"/>
                <w:szCs w:val="16"/>
              </w:rPr>
              <w:t>纵览数学</w:t>
            </w:r>
          </w:p>
          <w:p w:rsidR="00590A7C" w:rsidRPr="00551CA5" w:rsidRDefault="008F57EA">
            <w:pPr>
              <w:spacing w:line="240" w:lineRule="exact"/>
              <w:rPr>
                <w:rFonts w:ascii="Times New Roman" w:hAnsi="Times New Roman" w:cs="Times New Roman"/>
                <w:sz w:val="16"/>
                <w:szCs w:val="16"/>
              </w:rPr>
            </w:pPr>
            <w:r w:rsidRPr="00551CA5">
              <w:rPr>
                <w:rFonts w:ascii="Times New Roman" w:hAnsi="Times New Roman" w:cs="Times New Roman"/>
                <w:sz w:val="16"/>
                <w:szCs w:val="16"/>
              </w:rPr>
              <w:t>2.</w:t>
            </w:r>
            <w:r w:rsidRPr="00551CA5">
              <w:rPr>
                <w:rFonts w:ascii="Times New Roman" w:hAnsi="Times New Roman" w:cs="Times New Roman"/>
                <w:sz w:val="16"/>
                <w:szCs w:val="16"/>
              </w:rPr>
              <w:t>数学与艺术</w:t>
            </w:r>
            <w:r w:rsidR="00551CA5" w:rsidRPr="00551CA5">
              <w:rPr>
                <w:rFonts w:ascii="Times New Roman" w:hAnsi="Times New Roman" w:cs="Times New Roman"/>
                <w:sz w:val="16"/>
                <w:szCs w:val="16"/>
              </w:rPr>
              <w:t>、</w:t>
            </w:r>
            <w:r w:rsidRPr="00551CA5">
              <w:rPr>
                <w:rFonts w:ascii="Times New Roman" w:hAnsi="Times New Roman" w:cs="Times New Roman"/>
                <w:sz w:val="16"/>
                <w:szCs w:val="16"/>
              </w:rPr>
              <w:t>数学与科学</w:t>
            </w:r>
          </w:p>
          <w:p w:rsidR="00590A7C" w:rsidRPr="00551CA5" w:rsidRDefault="008F57EA">
            <w:pPr>
              <w:spacing w:line="240" w:lineRule="exact"/>
              <w:rPr>
                <w:rFonts w:ascii="Times New Roman" w:hAnsi="Times New Roman" w:cs="Times New Roman"/>
                <w:sz w:val="16"/>
                <w:szCs w:val="16"/>
              </w:rPr>
            </w:pPr>
            <w:r w:rsidRPr="00551CA5">
              <w:rPr>
                <w:rFonts w:ascii="Times New Roman" w:hAnsi="Times New Roman" w:cs="Times New Roman"/>
                <w:sz w:val="16"/>
                <w:szCs w:val="16"/>
              </w:rPr>
              <w:t>3.</w:t>
            </w:r>
            <w:r w:rsidRPr="00551CA5">
              <w:rPr>
                <w:rFonts w:ascii="Times New Roman" w:hAnsi="Times New Roman" w:cs="Times New Roman"/>
                <w:sz w:val="16"/>
                <w:szCs w:val="16"/>
              </w:rPr>
              <w:t>数学思想方法</w:t>
            </w:r>
          </w:p>
          <w:p w:rsidR="00590A7C" w:rsidRPr="00551CA5" w:rsidRDefault="008F57EA">
            <w:pPr>
              <w:spacing w:line="240" w:lineRule="exact"/>
              <w:rPr>
                <w:rFonts w:ascii="Times New Roman" w:hAnsi="Times New Roman" w:cs="Times New Roman"/>
                <w:sz w:val="16"/>
                <w:szCs w:val="16"/>
              </w:rPr>
            </w:pPr>
            <w:r w:rsidRPr="00551CA5">
              <w:rPr>
                <w:rFonts w:ascii="Times New Roman" w:hAnsi="Times New Roman" w:cs="Times New Roman"/>
                <w:sz w:val="16"/>
                <w:szCs w:val="16"/>
              </w:rPr>
              <w:t>4.</w:t>
            </w:r>
            <w:r w:rsidRPr="00551CA5">
              <w:rPr>
                <w:rFonts w:ascii="Times New Roman" w:hAnsi="Times New Roman" w:cs="Times New Roman"/>
                <w:sz w:val="16"/>
                <w:szCs w:val="16"/>
              </w:rPr>
              <w:t>数学美欣赏</w:t>
            </w:r>
          </w:p>
          <w:p w:rsidR="00590A7C" w:rsidRDefault="00551CA5">
            <w:pPr>
              <w:pStyle w:val="cjk"/>
              <w:shd w:val="clear" w:color="auto" w:fill="FFFFFF"/>
              <w:spacing w:before="0" w:beforeAutospacing="0" w:after="0" w:afterAutospacing="0" w:line="240" w:lineRule="exact"/>
              <w:jc w:val="both"/>
              <w:rPr>
                <w:sz w:val="16"/>
                <w:szCs w:val="16"/>
              </w:rPr>
            </w:pPr>
            <w:r w:rsidRPr="00551CA5">
              <w:rPr>
                <w:rFonts w:ascii="Times New Roman" w:hAnsi="Times New Roman" w:cs="Times New Roman"/>
                <w:sz w:val="16"/>
                <w:szCs w:val="16"/>
              </w:rPr>
              <w:t>5.</w:t>
            </w:r>
            <w:r w:rsidR="008F57EA" w:rsidRPr="00551CA5">
              <w:rPr>
                <w:rFonts w:ascii="Times New Roman" w:hAnsi="Times New Roman" w:cs="Times New Roman"/>
                <w:sz w:val="16"/>
                <w:szCs w:val="16"/>
              </w:rPr>
              <w:t>数学</w:t>
            </w:r>
            <w:r w:rsidR="008F57EA">
              <w:rPr>
                <w:rFonts w:hint="eastAsia"/>
                <w:sz w:val="16"/>
                <w:szCs w:val="16"/>
              </w:rPr>
              <w:t>文化掠影、数学家群雕像</w:t>
            </w:r>
          </w:p>
        </w:tc>
        <w:tc>
          <w:tcPr>
            <w:tcW w:w="2474" w:type="dxa"/>
          </w:tcPr>
          <w:p w:rsidR="00590A7C" w:rsidRPr="00551CA5" w:rsidRDefault="008F57EA">
            <w:pPr>
              <w:spacing w:line="240" w:lineRule="exact"/>
              <w:rPr>
                <w:rFonts w:ascii="Times New Roman" w:hAnsi="Times New Roman" w:cs="Times New Roman"/>
                <w:sz w:val="16"/>
                <w:szCs w:val="16"/>
              </w:rPr>
            </w:pPr>
            <w:r w:rsidRPr="00551CA5">
              <w:rPr>
                <w:rFonts w:ascii="Times New Roman" w:hAnsi="Times New Roman" w:cs="Times New Roman"/>
                <w:sz w:val="16"/>
                <w:szCs w:val="16"/>
              </w:rPr>
              <w:t>1.</w:t>
            </w:r>
            <w:r w:rsidRPr="00551CA5">
              <w:rPr>
                <w:rFonts w:ascii="Times New Roman" w:hAnsi="Times New Roman" w:cs="Times New Roman"/>
                <w:sz w:val="16"/>
                <w:szCs w:val="16"/>
              </w:rPr>
              <w:t>将立德树人贯穿课程教学全过程，深入挖掘</w:t>
            </w:r>
            <w:proofErr w:type="gramStart"/>
            <w:r w:rsidRPr="00551CA5">
              <w:rPr>
                <w:rFonts w:ascii="Times New Roman" w:hAnsi="Times New Roman" w:cs="Times New Roman"/>
                <w:sz w:val="16"/>
                <w:szCs w:val="16"/>
              </w:rPr>
              <w:t>课程思政元素</w:t>
            </w:r>
            <w:proofErr w:type="gramEnd"/>
            <w:r w:rsidRPr="00551CA5">
              <w:rPr>
                <w:rFonts w:ascii="Times New Roman" w:hAnsi="Times New Roman" w:cs="Times New Roman"/>
                <w:sz w:val="16"/>
                <w:szCs w:val="16"/>
              </w:rPr>
              <w:t>，采用线上与线下相结合的组织形式，把数学文化的教育与数学素养的形成结合起来。</w:t>
            </w:r>
          </w:p>
          <w:p w:rsidR="00590A7C" w:rsidRPr="00551CA5" w:rsidRDefault="008F57EA">
            <w:pPr>
              <w:spacing w:line="240" w:lineRule="exact"/>
              <w:rPr>
                <w:rFonts w:ascii="Times New Roman" w:hAnsi="Times New Roman" w:cs="Times New Roman"/>
                <w:sz w:val="16"/>
                <w:szCs w:val="16"/>
              </w:rPr>
            </w:pPr>
            <w:r w:rsidRPr="00551CA5">
              <w:rPr>
                <w:rFonts w:ascii="Times New Roman" w:hAnsi="Times New Roman" w:cs="Times New Roman"/>
                <w:sz w:val="16"/>
                <w:szCs w:val="16"/>
              </w:rPr>
              <w:t>2.</w:t>
            </w:r>
            <w:r w:rsidRPr="00551CA5">
              <w:rPr>
                <w:rFonts w:ascii="Times New Roman" w:hAnsi="Times New Roman" w:cs="Times New Roman"/>
                <w:sz w:val="16"/>
                <w:szCs w:val="16"/>
              </w:rPr>
              <w:t>采用探究性和讨论式教学，将传统教学和多媒体教学相结合，教学中尽量做到</w:t>
            </w:r>
            <w:r w:rsidRPr="00551CA5">
              <w:rPr>
                <w:rFonts w:ascii="Times New Roman" w:hAnsi="Times New Roman" w:cs="Times New Roman"/>
                <w:sz w:val="16"/>
                <w:szCs w:val="16"/>
              </w:rPr>
              <w:t>“</w:t>
            </w:r>
            <w:r w:rsidRPr="00551CA5">
              <w:rPr>
                <w:rFonts w:ascii="Times New Roman" w:hAnsi="Times New Roman" w:cs="Times New Roman"/>
                <w:sz w:val="16"/>
                <w:szCs w:val="16"/>
              </w:rPr>
              <w:t>精讲多思</w:t>
            </w:r>
            <w:r w:rsidRPr="00551CA5">
              <w:rPr>
                <w:rFonts w:ascii="Times New Roman" w:hAnsi="Times New Roman" w:cs="Times New Roman"/>
                <w:sz w:val="16"/>
                <w:szCs w:val="16"/>
              </w:rPr>
              <w:t>”</w:t>
            </w:r>
            <w:r w:rsidRPr="00551CA5">
              <w:rPr>
                <w:rFonts w:ascii="Times New Roman" w:hAnsi="Times New Roman" w:cs="Times New Roman"/>
                <w:sz w:val="16"/>
                <w:szCs w:val="16"/>
              </w:rPr>
              <w:t>，学生在学中思、思中学。</w:t>
            </w:r>
          </w:p>
          <w:p w:rsidR="00590A7C" w:rsidRDefault="008F57EA">
            <w:pPr>
              <w:pStyle w:val="cjk"/>
              <w:shd w:val="clear" w:color="auto" w:fill="FFFFFF"/>
              <w:spacing w:before="0" w:beforeAutospacing="0" w:after="0" w:afterAutospacing="0" w:line="240" w:lineRule="exact"/>
              <w:rPr>
                <w:sz w:val="16"/>
                <w:szCs w:val="16"/>
              </w:rPr>
            </w:pPr>
            <w:r w:rsidRPr="00551CA5">
              <w:rPr>
                <w:rFonts w:ascii="Times New Roman" w:hAnsi="Times New Roman" w:cs="Times New Roman"/>
                <w:sz w:val="16"/>
                <w:szCs w:val="16"/>
              </w:rPr>
              <w:t xml:space="preserve">3. </w:t>
            </w:r>
            <w:r w:rsidRPr="00551CA5">
              <w:rPr>
                <w:rFonts w:ascii="Times New Roman" w:hAnsi="Times New Roman" w:cs="Times New Roman"/>
                <w:sz w:val="16"/>
                <w:szCs w:val="16"/>
              </w:rPr>
              <w:t>采用过程性考核与终结性考核相结合的考评方法，</w:t>
            </w:r>
            <w:proofErr w:type="gramStart"/>
            <w:r w:rsidRPr="00551CA5">
              <w:rPr>
                <w:rFonts w:ascii="Times New Roman" w:hAnsi="Times New Roman" w:cs="Times New Roman"/>
                <w:sz w:val="16"/>
                <w:szCs w:val="16"/>
              </w:rPr>
              <w:t>其中过程性考核占</w:t>
            </w:r>
            <w:proofErr w:type="gramEnd"/>
            <w:r w:rsidRPr="00551CA5">
              <w:rPr>
                <w:rFonts w:ascii="Times New Roman" w:hAnsi="Times New Roman" w:cs="Times New Roman"/>
                <w:sz w:val="16"/>
                <w:szCs w:val="16"/>
              </w:rPr>
              <w:t>50%</w:t>
            </w:r>
            <w:r w:rsidRPr="00551CA5">
              <w:rPr>
                <w:rFonts w:ascii="Times New Roman" w:hAnsi="Times New Roman" w:cs="Times New Roman"/>
                <w:sz w:val="16"/>
                <w:szCs w:val="16"/>
              </w:rPr>
              <w:t>，终结性</w:t>
            </w:r>
            <w:proofErr w:type="gramStart"/>
            <w:r w:rsidRPr="00551CA5">
              <w:rPr>
                <w:rFonts w:ascii="Times New Roman" w:hAnsi="Times New Roman" w:cs="Times New Roman"/>
                <w:sz w:val="16"/>
                <w:szCs w:val="16"/>
              </w:rPr>
              <w:t>考核占</w:t>
            </w:r>
            <w:proofErr w:type="gramEnd"/>
            <w:r w:rsidRPr="00551CA5">
              <w:rPr>
                <w:rFonts w:ascii="Times New Roman" w:hAnsi="Times New Roman" w:cs="Times New Roman"/>
                <w:sz w:val="16"/>
                <w:szCs w:val="16"/>
              </w:rPr>
              <w:t>50%</w:t>
            </w:r>
            <w:r w:rsidRPr="00551CA5">
              <w:rPr>
                <w:rFonts w:ascii="Times New Roman" w:hAnsi="Times New Roman" w:cs="Times New Roman"/>
                <w:sz w:val="16"/>
                <w:szCs w:val="16"/>
              </w:rPr>
              <w:t>。</w:t>
            </w:r>
          </w:p>
        </w:tc>
      </w:tr>
    </w:tbl>
    <w:p w:rsidR="00590A7C" w:rsidRDefault="00590A7C">
      <w:pPr>
        <w:ind w:firstLine="422"/>
        <w:rPr>
          <w:rFonts w:ascii="宋体" w:hAnsi="宋体" w:cs="仿宋_GB2312"/>
          <w:b/>
        </w:rPr>
      </w:pPr>
    </w:p>
    <w:p w:rsidR="00590A7C" w:rsidRDefault="008F57EA">
      <w:pPr>
        <w:ind w:firstLine="422"/>
        <w:rPr>
          <w:rFonts w:ascii="宋体" w:hAnsi="宋体" w:cs="仿宋_GB2312"/>
          <w:b/>
        </w:rPr>
      </w:pPr>
      <w:r>
        <w:rPr>
          <w:rFonts w:ascii="宋体" w:hAnsi="宋体" w:cs="仿宋_GB2312" w:hint="eastAsia"/>
          <w:b/>
        </w:rPr>
        <w:t>（2）专业（技能）课程</w:t>
      </w:r>
    </w:p>
    <w:tbl>
      <w:tblPr>
        <w:tblStyle w:val="ac"/>
        <w:tblW w:w="0" w:type="auto"/>
        <w:tblInd w:w="-34" w:type="dxa"/>
        <w:tblLook w:val="04A0" w:firstRow="1" w:lastRow="0" w:firstColumn="1" w:lastColumn="0" w:noHBand="0" w:noVBand="1"/>
      </w:tblPr>
      <w:tblGrid>
        <w:gridCol w:w="426"/>
        <w:gridCol w:w="850"/>
        <w:gridCol w:w="3119"/>
        <w:gridCol w:w="1843"/>
        <w:gridCol w:w="2318"/>
      </w:tblGrid>
      <w:tr w:rsidR="00590A7C">
        <w:tc>
          <w:tcPr>
            <w:tcW w:w="426" w:type="dxa"/>
            <w:shd w:val="clear" w:color="000000" w:fill="EAEAEA"/>
            <w:vAlign w:val="center"/>
          </w:tcPr>
          <w:p w:rsidR="00590A7C" w:rsidRDefault="008F57EA">
            <w:pPr>
              <w:jc w:val="center"/>
              <w:rPr>
                <w:rFonts w:ascii="宋体" w:hAnsi="宋体" w:cs="仿宋_GB2312"/>
                <w:sz w:val="18"/>
                <w:szCs w:val="18"/>
              </w:rPr>
            </w:pPr>
            <w:bookmarkStart w:id="5" w:name="_Hlk45908386"/>
            <w:r>
              <w:rPr>
                <w:rFonts w:ascii="宋体" w:hAnsi="宋体" w:cs="仿宋_GB2312" w:hint="eastAsia"/>
                <w:sz w:val="18"/>
                <w:szCs w:val="18"/>
              </w:rPr>
              <w:t>序号</w:t>
            </w:r>
          </w:p>
        </w:tc>
        <w:tc>
          <w:tcPr>
            <w:tcW w:w="850" w:type="dxa"/>
            <w:shd w:val="clear" w:color="000000" w:fill="EAEAEA"/>
            <w:vAlign w:val="center"/>
          </w:tcPr>
          <w:p w:rsidR="00590A7C" w:rsidRDefault="008F57EA">
            <w:pPr>
              <w:jc w:val="center"/>
              <w:rPr>
                <w:rFonts w:ascii="宋体" w:hAnsi="宋体" w:cs="仿宋_GB2312"/>
                <w:sz w:val="18"/>
                <w:szCs w:val="18"/>
              </w:rPr>
            </w:pPr>
            <w:r>
              <w:rPr>
                <w:rFonts w:ascii="宋体" w:hAnsi="宋体" w:cs="仿宋_GB2312"/>
                <w:sz w:val="18"/>
                <w:szCs w:val="18"/>
              </w:rPr>
              <w:t>课程名称</w:t>
            </w:r>
          </w:p>
        </w:tc>
        <w:tc>
          <w:tcPr>
            <w:tcW w:w="3119" w:type="dxa"/>
            <w:shd w:val="clear" w:color="000000" w:fill="EAEAEA"/>
            <w:vAlign w:val="center"/>
          </w:tcPr>
          <w:p w:rsidR="00590A7C" w:rsidRDefault="008F57EA">
            <w:pPr>
              <w:jc w:val="center"/>
              <w:rPr>
                <w:rFonts w:ascii="宋体" w:hAnsi="宋体" w:cs="仿宋_GB2312"/>
                <w:sz w:val="18"/>
                <w:szCs w:val="18"/>
              </w:rPr>
            </w:pPr>
            <w:r>
              <w:rPr>
                <w:rFonts w:ascii="宋体" w:hAnsi="宋体" w:cs="仿宋_GB2312"/>
                <w:sz w:val="18"/>
                <w:szCs w:val="18"/>
              </w:rPr>
              <w:t>课程目标</w:t>
            </w:r>
          </w:p>
        </w:tc>
        <w:tc>
          <w:tcPr>
            <w:tcW w:w="1843" w:type="dxa"/>
            <w:shd w:val="clear" w:color="000000" w:fill="EAEAEA"/>
            <w:vAlign w:val="center"/>
          </w:tcPr>
          <w:p w:rsidR="00590A7C" w:rsidRDefault="008F57EA">
            <w:pPr>
              <w:jc w:val="center"/>
              <w:rPr>
                <w:rFonts w:ascii="宋体" w:hAnsi="宋体" w:cs="仿宋_GB2312"/>
                <w:sz w:val="18"/>
                <w:szCs w:val="18"/>
              </w:rPr>
            </w:pPr>
            <w:r>
              <w:rPr>
                <w:rFonts w:ascii="宋体" w:hAnsi="宋体" w:cs="仿宋_GB2312"/>
                <w:sz w:val="18"/>
                <w:szCs w:val="18"/>
              </w:rPr>
              <w:t>主要内容</w:t>
            </w:r>
          </w:p>
        </w:tc>
        <w:tc>
          <w:tcPr>
            <w:tcW w:w="2318" w:type="dxa"/>
            <w:shd w:val="clear" w:color="000000" w:fill="EAEAEA"/>
            <w:vAlign w:val="center"/>
          </w:tcPr>
          <w:p w:rsidR="00590A7C" w:rsidRDefault="008F57EA">
            <w:pPr>
              <w:jc w:val="center"/>
              <w:rPr>
                <w:rFonts w:ascii="宋体" w:hAnsi="宋体" w:cs="仿宋_GB2312"/>
                <w:sz w:val="18"/>
                <w:szCs w:val="18"/>
              </w:rPr>
            </w:pPr>
            <w:r>
              <w:rPr>
                <w:rFonts w:ascii="宋体" w:hAnsi="宋体" w:cs="仿宋_GB2312"/>
                <w:sz w:val="18"/>
                <w:szCs w:val="18"/>
              </w:rPr>
              <w:t>教学要求</w:t>
            </w:r>
          </w:p>
        </w:tc>
      </w:tr>
      <w:bookmarkEnd w:id="5"/>
      <w:tr w:rsidR="00590A7C">
        <w:tc>
          <w:tcPr>
            <w:tcW w:w="426" w:type="dxa"/>
            <w:vAlign w:val="center"/>
          </w:tcPr>
          <w:p w:rsidR="00590A7C" w:rsidRDefault="008F57EA">
            <w:pPr>
              <w:jc w:val="center"/>
              <w:rPr>
                <w:rFonts w:ascii="宋体" w:hAnsi="宋体" w:cs="仿宋_GB2312"/>
                <w:sz w:val="16"/>
                <w:szCs w:val="16"/>
              </w:rPr>
            </w:pPr>
            <w:r>
              <w:rPr>
                <w:rFonts w:ascii="宋体" w:hAnsi="宋体" w:cs="仿宋_GB2312"/>
                <w:sz w:val="16"/>
                <w:szCs w:val="16"/>
              </w:rPr>
              <w:t>1</w:t>
            </w:r>
          </w:p>
        </w:tc>
        <w:tc>
          <w:tcPr>
            <w:tcW w:w="850" w:type="dxa"/>
            <w:vAlign w:val="center"/>
          </w:tcPr>
          <w:p w:rsidR="00590A7C" w:rsidRDefault="008F57EA">
            <w:pPr>
              <w:spacing w:line="200" w:lineRule="exact"/>
              <w:ind w:leftChars="-50" w:left="-105" w:rightChars="-50" w:right="-105"/>
              <w:jc w:val="center"/>
              <w:rPr>
                <w:rFonts w:ascii="宋体" w:hAnsi="宋体" w:cs="宋体"/>
                <w:sz w:val="16"/>
                <w:szCs w:val="16"/>
              </w:rPr>
            </w:pPr>
            <w:r>
              <w:rPr>
                <w:rFonts w:ascii="宋体" w:hAnsi="宋体" w:cs="宋体" w:hint="eastAsia"/>
                <w:sz w:val="16"/>
                <w:szCs w:val="16"/>
              </w:rPr>
              <w:t>茶学基础</w:t>
            </w:r>
          </w:p>
        </w:tc>
        <w:tc>
          <w:tcPr>
            <w:tcW w:w="3119" w:type="dxa"/>
            <w:vAlign w:val="center"/>
          </w:tcPr>
          <w:p w:rsidR="00590A7C" w:rsidRDefault="008F57EA">
            <w:pPr>
              <w:widowControl w:val="0"/>
              <w:spacing w:line="240" w:lineRule="exact"/>
              <w:rPr>
                <w:rFonts w:ascii="宋体" w:hAnsi="宋体"/>
                <w:sz w:val="16"/>
              </w:rPr>
            </w:pPr>
            <w:r>
              <w:rPr>
                <w:rFonts w:ascii="宋体" w:hAnsi="宋体" w:hint="eastAsia"/>
                <w:sz w:val="16"/>
              </w:rPr>
              <w:t>1.素质目标：树立崇高的理想信念，弘扬中国精神，确立正确的世界观、人生观、价值观，养成良好的职业道德和职业素养。</w:t>
            </w:r>
          </w:p>
          <w:p w:rsidR="00590A7C" w:rsidRDefault="008F57EA">
            <w:pPr>
              <w:spacing w:line="240" w:lineRule="exact"/>
              <w:rPr>
                <w:rFonts w:ascii="宋体" w:hAnsi="宋体"/>
                <w:sz w:val="16"/>
              </w:rPr>
            </w:pPr>
            <w:r>
              <w:rPr>
                <w:rFonts w:ascii="宋体" w:hAnsi="宋体" w:hint="eastAsia"/>
                <w:sz w:val="16"/>
              </w:rPr>
              <w:t>2.知识目标：了解茶的历史与现状、茶叶的营养价值与药理功能、茶叶的综合利用、各民族的饮茶习俗。</w:t>
            </w:r>
          </w:p>
          <w:p w:rsidR="00590A7C" w:rsidRDefault="008F57EA">
            <w:pPr>
              <w:pStyle w:val="aa"/>
              <w:spacing w:beforeAutospacing="0" w:afterAutospacing="0" w:line="240" w:lineRule="exact"/>
              <w:jc w:val="both"/>
              <w:rPr>
                <w:rFonts w:cs="仿宋_GB2312"/>
                <w:sz w:val="16"/>
                <w:szCs w:val="16"/>
              </w:rPr>
            </w:pPr>
            <w:r>
              <w:rPr>
                <w:rFonts w:hint="eastAsia"/>
                <w:sz w:val="16"/>
              </w:rPr>
              <w:t>3.能力目标：掌握茶树栽培管理、茶叶加工基本理论及工艺、茶叶感官审评的基本程序；领会茶文化的精髓，学会科学泡茶饮茶；熟悉茶叶的感官审评技术，鉴别茶叶优劣。</w:t>
            </w:r>
          </w:p>
        </w:tc>
        <w:tc>
          <w:tcPr>
            <w:tcW w:w="1843"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1.茶的起源与传播</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w:t>
            </w:r>
            <w:proofErr w:type="gramStart"/>
            <w:r>
              <w:rPr>
                <w:rFonts w:cs="仿宋_GB2312" w:hint="eastAsia"/>
                <w:sz w:val="16"/>
                <w:szCs w:val="16"/>
              </w:rPr>
              <w:t>茶产业</w:t>
            </w:r>
            <w:proofErr w:type="gramEnd"/>
            <w:r>
              <w:rPr>
                <w:rFonts w:cs="仿宋_GB2312" w:hint="eastAsia"/>
                <w:sz w:val="16"/>
                <w:szCs w:val="16"/>
              </w:rPr>
              <w:t>现状</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3.茶树特性与栽培管理</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4.茶叶制造技术</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5.茶叶分类及品质特征</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6.茶叶贮藏与保鲜技术</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7.茶叶评审与鉴别</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8.茶叶营养与保健功能</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9.科学饮茶</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10.饮茶习俗与茶艺</w:t>
            </w:r>
          </w:p>
        </w:tc>
        <w:tc>
          <w:tcPr>
            <w:tcW w:w="2318" w:type="dxa"/>
            <w:vAlign w:val="center"/>
          </w:tcPr>
          <w:p w:rsidR="00590A7C" w:rsidRDefault="008F57EA">
            <w:pPr>
              <w:pStyle w:val="aa"/>
              <w:spacing w:beforeAutospacing="0" w:afterAutospacing="0" w:line="240" w:lineRule="exact"/>
              <w:rPr>
                <w:rFonts w:cs="仿宋_GB2312"/>
                <w:sz w:val="16"/>
                <w:szCs w:val="16"/>
              </w:rPr>
            </w:pPr>
            <w:r>
              <w:rPr>
                <w:rFonts w:cs="仿宋_GB2312" w:hint="eastAsia"/>
                <w:sz w:val="16"/>
                <w:szCs w:val="16"/>
              </w:rPr>
              <w:t>1.将立德树人贯穿课程教学全过程，深入挖掘</w:t>
            </w:r>
            <w:proofErr w:type="gramStart"/>
            <w:r>
              <w:rPr>
                <w:rFonts w:cs="仿宋_GB2312" w:hint="eastAsia"/>
                <w:sz w:val="16"/>
                <w:szCs w:val="16"/>
              </w:rPr>
              <w:t>课程思政元素</w:t>
            </w:r>
            <w:proofErr w:type="gramEnd"/>
            <w:r>
              <w:rPr>
                <w:rFonts w:cs="仿宋_GB2312" w:hint="eastAsia"/>
                <w:sz w:val="16"/>
                <w:szCs w:val="16"/>
              </w:rPr>
              <w:t>。2.在教学过程中，主要采用讲授法，通过简明、生动的口头语言向学生传授知识、分析问题。通过叙述、描绘、解释、推论来传递信息、传授知识、阐明概念、引导学生分析和认识问题；另外采用项目教学、多媒体教学方法，让学生犹如亲临现场，对知识的掌握更为透彻。</w:t>
            </w:r>
          </w:p>
          <w:p w:rsidR="00590A7C" w:rsidRDefault="008F57EA">
            <w:pPr>
              <w:pStyle w:val="aa"/>
              <w:spacing w:beforeAutospacing="0" w:afterAutospacing="0" w:line="240" w:lineRule="exact"/>
              <w:rPr>
                <w:rFonts w:cs="仿宋_GB2312"/>
                <w:sz w:val="16"/>
                <w:szCs w:val="16"/>
              </w:rPr>
            </w:pPr>
            <w:r>
              <w:rPr>
                <w:rFonts w:cs="仿宋_GB2312" w:hint="eastAsia"/>
                <w:sz w:val="16"/>
                <w:szCs w:val="16"/>
              </w:rPr>
              <w:t>3.采用过程性考核与终结性考核相结合的考评方法，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p>
        </w:tc>
      </w:tr>
      <w:tr w:rsidR="00590A7C">
        <w:tc>
          <w:tcPr>
            <w:tcW w:w="426"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t>2</w:t>
            </w:r>
          </w:p>
        </w:tc>
        <w:tc>
          <w:tcPr>
            <w:tcW w:w="850" w:type="dxa"/>
            <w:vAlign w:val="center"/>
          </w:tcPr>
          <w:p w:rsidR="00590A7C" w:rsidRDefault="008F57EA">
            <w:pPr>
              <w:ind w:leftChars="-50" w:left="-105" w:rightChars="-50" w:right="-105"/>
              <w:jc w:val="center"/>
              <w:rPr>
                <w:rFonts w:ascii="宋体" w:hAnsi="宋体" w:cs="宋体"/>
                <w:sz w:val="16"/>
                <w:szCs w:val="16"/>
              </w:rPr>
            </w:pPr>
            <w:r>
              <w:rPr>
                <w:rFonts w:ascii="宋体" w:eastAsia="宋体" w:hAnsi="宋体" w:cs="仿宋_GB2312" w:hint="eastAsia"/>
                <w:sz w:val="16"/>
                <w:szCs w:val="16"/>
              </w:rPr>
              <w:t>茶艺基础</w:t>
            </w:r>
          </w:p>
        </w:tc>
        <w:tc>
          <w:tcPr>
            <w:tcW w:w="3119" w:type="dxa"/>
            <w:vAlign w:val="center"/>
          </w:tcPr>
          <w:p w:rsidR="00590A7C" w:rsidRDefault="008F57EA">
            <w:pPr>
              <w:widowControl w:val="0"/>
              <w:spacing w:line="240" w:lineRule="exact"/>
              <w:rPr>
                <w:rFonts w:ascii="宋体" w:hAnsi="宋体"/>
                <w:sz w:val="16"/>
              </w:rPr>
            </w:pPr>
            <w:r>
              <w:rPr>
                <w:rFonts w:ascii="宋体" w:hAnsi="宋体" w:hint="eastAsia"/>
                <w:sz w:val="16"/>
              </w:rPr>
              <w:t>1.素质目标：用茶人道德修养“精行俭德”来勉励学生，成为具有高尚职业素养的新一代茶人。用茶艺礼仪规范学生的礼仪礼貌，成为具有高雅气质的优秀茶艺师。知性与儒雅、提高个人素质与修养、提高学习兴趣、培养专业思想、团队协作、三农情怀。</w:t>
            </w:r>
          </w:p>
          <w:p w:rsidR="00590A7C" w:rsidRDefault="008F57EA">
            <w:pPr>
              <w:spacing w:line="240" w:lineRule="exact"/>
              <w:rPr>
                <w:rFonts w:ascii="宋体" w:hAnsi="宋体"/>
                <w:sz w:val="16"/>
              </w:rPr>
            </w:pPr>
            <w:r>
              <w:rPr>
                <w:rFonts w:ascii="宋体" w:hAnsi="宋体" w:hint="eastAsia"/>
                <w:sz w:val="16"/>
              </w:rPr>
              <w:t>2.知识目标：掌握茶艺的概念、茶艺礼仪，六大茶类的冲泡原理与技巧；熟悉各茶类区域性茶艺文化特点，了解茶艺发展历史与现状；了解茶道思想。。</w:t>
            </w:r>
          </w:p>
          <w:p w:rsidR="00590A7C" w:rsidRDefault="008F57EA">
            <w:pPr>
              <w:pStyle w:val="aa"/>
              <w:spacing w:beforeAutospacing="0" w:afterAutospacing="0" w:line="240" w:lineRule="exact"/>
              <w:jc w:val="both"/>
              <w:rPr>
                <w:rFonts w:cs="仿宋_GB2312"/>
                <w:sz w:val="16"/>
                <w:szCs w:val="16"/>
              </w:rPr>
            </w:pPr>
            <w:r>
              <w:rPr>
                <w:rFonts w:hint="eastAsia"/>
                <w:sz w:val="16"/>
              </w:rPr>
              <w:t>3.能力目标：能够熟练使用和选配各种茶具进行茶叶冲泡；能够养成茶艺礼仪习惯；</w:t>
            </w:r>
            <w:r>
              <w:rPr>
                <w:rFonts w:hint="eastAsia"/>
                <w:sz w:val="16"/>
              </w:rPr>
              <w:lastRenderedPageBreak/>
              <w:t>能够准确判断情况进行茶量、水温、冲泡时间的掌控；学会玻璃杯茶艺、小壶茶艺和盖碗茶艺技能</w:t>
            </w:r>
          </w:p>
        </w:tc>
        <w:tc>
          <w:tcPr>
            <w:tcW w:w="1843"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lastRenderedPageBreak/>
              <w:t>1.茶艺发展历程</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2.茶艺基本要素</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3.基础茶艺</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4.茶艺美学</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5.茶艺的传承</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6.茶艺礼仪与茶艺规范</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7.茶艺设计与创编</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8.茶艺与茶文化</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9.茶艺欣赏</w:t>
            </w:r>
          </w:p>
        </w:tc>
        <w:tc>
          <w:tcPr>
            <w:tcW w:w="2318" w:type="dxa"/>
            <w:vAlign w:val="center"/>
          </w:tcPr>
          <w:p w:rsidR="00590A7C" w:rsidRDefault="008F57EA">
            <w:pPr>
              <w:pStyle w:val="aa"/>
              <w:spacing w:beforeAutospacing="0" w:afterAutospacing="0" w:line="240" w:lineRule="exact"/>
              <w:rPr>
                <w:rFonts w:cs="仿宋_GB2312"/>
                <w:sz w:val="16"/>
                <w:szCs w:val="16"/>
              </w:rPr>
            </w:pPr>
            <w:r>
              <w:rPr>
                <w:rFonts w:cs="仿宋_GB2312" w:hint="eastAsia"/>
                <w:sz w:val="16"/>
                <w:szCs w:val="16"/>
              </w:rPr>
              <w:t>1.将立德树人贯穿课程教学全过程，深入挖掘</w:t>
            </w:r>
            <w:proofErr w:type="gramStart"/>
            <w:r>
              <w:rPr>
                <w:rFonts w:cs="仿宋_GB2312" w:hint="eastAsia"/>
                <w:sz w:val="16"/>
                <w:szCs w:val="16"/>
              </w:rPr>
              <w:t>课程思政元素</w:t>
            </w:r>
            <w:proofErr w:type="gramEnd"/>
            <w:r>
              <w:rPr>
                <w:rFonts w:cs="仿宋_GB2312" w:hint="eastAsia"/>
                <w:sz w:val="16"/>
                <w:szCs w:val="16"/>
              </w:rPr>
              <w:t>。通过学习使学生掌握茶叶冲泡技艺，培养茶艺美学意识茶道礼仪和中国传统文化素养。</w:t>
            </w:r>
          </w:p>
          <w:p w:rsidR="00590A7C" w:rsidRDefault="008F57EA">
            <w:pPr>
              <w:pStyle w:val="aa"/>
              <w:spacing w:beforeAutospacing="0" w:afterAutospacing="0" w:line="240" w:lineRule="exact"/>
              <w:rPr>
                <w:rFonts w:cs="仿宋_GB2312"/>
                <w:sz w:val="16"/>
                <w:szCs w:val="16"/>
              </w:rPr>
            </w:pPr>
            <w:r>
              <w:rPr>
                <w:rFonts w:cs="仿宋_GB2312" w:hint="eastAsia"/>
                <w:sz w:val="16"/>
                <w:szCs w:val="16"/>
              </w:rPr>
              <w:t>2.在教学过程中，立足于加强学生实际操作能力培养，采用项目教学、案例教学、角色扮演、示范教学方法，以工作任务引领提高学生学习兴趣，激发学生成就动机，调动学生学习的积极性、主动性。</w:t>
            </w:r>
          </w:p>
          <w:p w:rsidR="00590A7C" w:rsidRDefault="008F57EA">
            <w:pPr>
              <w:pStyle w:val="aa"/>
              <w:spacing w:beforeAutospacing="0" w:afterAutospacing="0" w:line="240" w:lineRule="exact"/>
              <w:rPr>
                <w:rFonts w:cs="仿宋_GB2312"/>
                <w:sz w:val="16"/>
                <w:szCs w:val="16"/>
              </w:rPr>
            </w:pPr>
            <w:r>
              <w:rPr>
                <w:rFonts w:cs="仿宋_GB2312" w:hint="eastAsia"/>
                <w:sz w:val="16"/>
                <w:szCs w:val="16"/>
              </w:rPr>
              <w:t>3.采用过程性考核与终结性考</w:t>
            </w:r>
            <w:r>
              <w:rPr>
                <w:rFonts w:cs="仿宋_GB2312" w:hint="eastAsia"/>
                <w:sz w:val="16"/>
                <w:szCs w:val="16"/>
              </w:rPr>
              <w:lastRenderedPageBreak/>
              <w:t>核相结合的考评方法，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p>
        </w:tc>
      </w:tr>
      <w:tr w:rsidR="00590A7C">
        <w:tc>
          <w:tcPr>
            <w:tcW w:w="426"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lastRenderedPageBreak/>
              <w:t>3</w:t>
            </w:r>
          </w:p>
        </w:tc>
        <w:tc>
          <w:tcPr>
            <w:tcW w:w="850" w:type="dxa"/>
            <w:vAlign w:val="center"/>
          </w:tcPr>
          <w:p w:rsidR="00590A7C" w:rsidRDefault="008F57EA">
            <w:pPr>
              <w:pStyle w:val="aa"/>
              <w:spacing w:beforeAutospacing="0" w:afterAutospacing="0" w:line="240" w:lineRule="exact"/>
              <w:jc w:val="center"/>
              <w:rPr>
                <w:rFonts w:cs="仿宋_GB2312"/>
                <w:sz w:val="16"/>
                <w:szCs w:val="16"/>
              </w:rPr>
            </w:pPr>
            <w:r>
              <w:rPr>
                <w:rFonts w:cs="仿宋_GB2312" w:hint="eastAsia"/>
                <w:sz w:val="16"/>
                <w:szCs w:val="16"/>
              </w:rPr>
              <w:t>茶与健康</w:t>
            </w:r>
          </w:p>
        </w:tc>
        <w:tc>
          <w:tcPr>
            <w:tcW w:w="3119" w:type="dxa"/>
            <w:vAlign w:val="center"/>
          </w:tcPr>
          <w:p w:rsidR="00590A7C" w:rsidRDefault="008F57EA">
            <w:pPr>
              <w:widowControl w:val="0"/>
              <w:spacing w:line="240" w:lineRule="exact"/>
              <w:rPr>
                <w:rFonts w:ascii="宋体" w:hAnsi="宋体"/>
                <w:sz w:val="16"/>
              </w:rPr>
            </w:pPr>
            <w:r>
              <w:rPr>
                <w:rFonts w:ascii="宋体" w:hAnsi="宋体" w:hint="eastAsia"/>
                <w:sz w:val="16"/>
              </w:rPr>
              <w:t>1.素质目标：树立崇高的理想信念，弘扬中国精神，确立正确的世界观、人生观、价值观，养成良好的职业道德和职业素养。</w:t>
            </w:r>
          </w:p>
          <w:p w:rsidR="00590A7C" w:rsidRDefault="008F57EA">
            <w:pPr>
              <w:spacing w:line="240" w:lineRule="exact"/>
              <w:rPr>
                <w:rFonts w:ascii="宋体" w:hAnsi="宋体"/>
                <w:sz w:val="16"/>
              </w:rPr>
            </w:pPr>
            <w:r>
              <w:rPr>
                <w:rFonts w:ascii="宋体" w:hAnsi="宋体" w:hint="eastAsia"/>
                <w:sz w:val="16"/>
              </w:rPr>
              <w:t>2.知识目标：熟悉并掌握茶叶保健功能成分的安全性、生理作用及茶叶保健养生的中医理论原理。</w:t>
            </w:r>
          </w:p>
          <w:p w:rsidR="00590A7C" w:rsidRDefault="008F57EA">
            <w:pPr>
              <w:pStyle w:val="aa"/>
              <w:spacing w:beforeAutospacing="0" w:afterAutospacing="0" w:line="240" w:lineRule="exact"/>
              <w:jc w:val="both"/>
              <w:rPr>
                <w:rFonts w:cs="仿宋_GB2312"/>
                <w:sz w:val="16"/>
                <w:szCs w:val="16"/>
              </w:rPr>
            </w:pPr>
            <w:r>
              <w:rPr>
                <w:rFonts w:hint="eastAsia"/>
                <w:sz w:val="16"/>
              </w:rPr>
              <w:t>3.能力目标：具备阐述、指导和推广饮茶与健康知识的基本技能，具备从事茶与健康相关的科学研究的能力</w:t>
            </w:r>
            <w:r w:rsidR="007106A9">
              <w:rPr>
                <w:rFonts w:hint="eastAsia"/>
                <w:sz w:val="16"/>
              </w:rPr>
              <w:t>。</w:t>
            </w:r>
          </w:p>
        </w:tc>
        <w:tc>
          <w:tcPr>
            <w:tcW w:w="1843"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1.茶叶保健成分</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2.茶叶保健机理</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3.茶叶保健功效</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4.茶叶保健疗方</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5.饮茶与养生</w:t>
            </w:r>
          </w:p>
        </w:tc>
        <w:tc>
          <w:tcPr>
            <w:tcW w:w="2318"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1.将立德树人贯穿课程教学全过程，深入挖掘</w:t>
            </w:r>
            <w:proofErr w:type="gramStart"/>
            <w:r>
              <w:rPr>
                <w:rFonts w:cs="仿宋_GB2312" w:hint="eastAsia"/>
                <w:sz w:val="16"/>
                <w:szCs w:val="16"/>
              </w:rPr>
              <w:t>课程思政元素</w:t>
            </w:r>
            <w:proofErr w:type="gramEnd"/>
            <w:r>
              <w:rPr>
                <w:rFonts w:cs="仿宋_GB2312" w:hint="eastAsia"/>
                <w:sz w:val="16"/>
                <w:szCs w:val="16"/>
              </w:rPr>
              <w:t>。普及大众茶保健知识，促进我国保健</w:t>
            </w:r>
            <w:proofErr w:type="gramStart"/>
            <w:r>
              <w:rPr>
                <w:rFonts w:cs="仿宋_GB2312" w:hint="eastAsia"/>
                <w:sz w:val="16"/>
                <w:szCs w:val="16"/>
              </w:rPr>
              <w:t>茶产业</w:t>
            </w:r>
            <w:proofErr w:type="gramEnd"/>
            <w:r>
              <w:rPr>
                <w:rFonts w:cs="仿宋_GB2312" w:hint="eastAsia"/>
                <w:sz w:val="16"/>
                <w:szCs w:val="16"/>
              </w:rPr>
              <w:t>的迅速发展培养实用的、具有创新精神的、具有社会主义核心价值观的高素质人才。</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2.采用项目教学、案例教学、示范教学方法，应掌握好教学内容的深度和广度，少而精，讲重点、疑点、难点，注意科学性和思想性，要留下与学生互动的时间，通过现场解答问题来加深学生对教学内容的理解。</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3.采用过程性考核与终结性考核相结合的考评方法，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p>
        </w:tc>
      </w:tr>
      <w:tr w:rsidR="00590A7C">
        <w:tc>
          <w:tcPr>
            <w:tcW w:w="426"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t>4</w:t>
            </w:r>
          </w:p>
        </w:tc>
        <w:tc>
          <w:tcPr>
            <w:tcW w:w="850" w:type="dxa"/>
            <w:vAlign w:val="center"/>
          </w:tcPr>
          <w:p w:rsidR="00590A7C" w:rsidRDefault="008F57EA">
            <w:pPr>
              <w:pStyle w:val="aa"/>
              <w:spacing w:beforeAutospacing="0" w:afterAutospacing="0" w:line="240" w:lineRule="exact"/>
              <w:jc w:val="center"/>
              <w:rPr>
                <w:rFonts w:cs="仿宋_GB2312"/>
                <w:sz w:val="16"/>
                <w:szCs w:val="16"/>
              </w:rPr>
            </w:pPr>
            <w:r>
              <w:rPr>
                <w:rFonts w:asciiTheme="minorHAnsi" w:eastAsiaTheme="minorEastAsia" w:hAnsiTheme="minorHAnsi" w:cstheme="minorBidi" w:hint="eastAsia"/>
                <w:sz w:val="16"/>
                <w:szCs w:val="16"/>
              </w:rPr>
              <w:t>茶叶市场营销</w:t>
            </w:r>
          </w:p>
        </w:tc>
        <w:tc>
          <w:tcPr>
            <w:tcW w:w="3119" w:type="dxa"/>
            <w:vAlign w:val="center"/>
          </w:tcPr>
          <w:p w:rsidR="00590A7C" w:rsidRDefault="008F57EA">
            <w:pPr>
              <w:widowControl w:val="0"/>
              <w:spacing w:line="240" w:lineRule="exact"/>
              <w:rPr>
                <w:rFonts w:ascii="宋体" w:hAnsi="宋体"/>
                <w:sz w:val="16"/>
              </w:rPr>
            </w:pPr>
            <w:r>
              <w:rPr>
                <w:rFonts w:ascii="宋体" w:hAnsi="宋体" w:hint="eastAsia"/>
                <w:sz w:val="16"/>
              </w:rPr>
              <w:t>1.素质目标：培养学生的团队协作能力、个人修养、专业素质。</w:t>
            </w:r>
          </w:p>
          <w:p w:rsidR="00590A7C" w:rsidRDefault="008F57EA">
            <w:pPr>
              <w:spacing w:line="240" w:lineRule="exact"/>
              <w:rPr>
                <w:rFonts w:ascii="宋体" w:hAnsi="宋体"/>
                <w:sz w:val="16"/>
              </w:rPr>
            </w:pPr>
            <w:r>
              <w:rPr>
                <w:rFonts w:ascii="宋体" w:hAnsi="宋体" w:hint="eastAsia"/>
                <w:sz w:val="16"/>
              </w:rPr>
              <w:t>2.知识目标：掌握市场营销的原理；对</w:t>
            </w:r>
            <w:proofErr w:type="gramStart"/>
            <w:r>
              <w:rPr>
                <w:rFonts w:ascii="宋体" w:hAnsi="宋体" w:hint="eastAsia"/>
                <w:sz w:val="16"/>
              </w:rPr>
              <w:t>茶产业</w:t>
            </w:r>
            <w:proofErr w:type="gramEnd"/>
            <w:r>
              <w:rPr>
                <w:rFonts w:ascii="宋体" w:hAnsi="宋体" w:hint="eastAsia"/>
                <w:sz w:val="16"/>
              </w:rPr>
              <w:t>有全面了解，对</w:t>
            </w:r>
            <w:proofErr w:type="gramStart"/>
            <w:r>
              <w:rPr>
                <w:rFonts w:ascii="宋体" w:hAnsi="宋体" w:hint="eastAsia"/>
                <w:sz w:val="16"/>
              </w:rPr>
              <w:t>茶产业</w:t>
            </w:r>
            <w:proofErr w:type="gramEnd"/>
            <w:r>
              <w:rPr>
                <w:rFonts w:ascii="宋体" w:hAnsi="宋体" w:hint="eastAsia"/>
                <w:sz w:val="16"/>
              </w:rPr>
              <w:t>链有整体认知。</w:t>
            </w:r>
          </w:p>
          <w:p w:rsidR="00590A7C" w:rsidRDefault="008F57EA">
            <w:pPr>
              <w:pStyle w:val="aa"/>
              <w:spacing w:beforeAutospacing="0" w:afterAutospacing="0" w:line="240" w:lineRule="exact"/>
              <w:jc w:val="both"/>
              <w:rPr>
                <w:rFonts w:cs="仿宋_GB2312"/>
                <w:sz w:val="16"/>
                <w:szCs w:val="16"/>
              </w:rPr>
            </w:pPr>
            <w:r>
              <w:rPr>
                <w:rFonts w:hint="eastAsia"/>
                <w:sz w:val="16"/>
              </w:rPr>
              <w:t>3.能力目标：能在茶叶行业从事简单的市场推广、产品策划等营销类工作。</w:t>
            </w:r>
          </w:p>
        </w:tc>
        <w:tc>
          <w:tcPr>
            <w:tcW w:w="1843"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1.茶叶市场营销观念</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2.茶叶市场营销环境分析</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3.茶叶市场调研</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4.茶叶企业目标市场战略</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5.茶叶市场营销组织与管理</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6.茶叶营销的4P策略</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7.茶馆营销</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8.茶叶国际市场营销</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9.茶叶市场营销新趋势</w:t>
            </w:r>
          </w:p>
        </w:tc>
        <w:tc>
          <w:tcPr>
            <w:tcW w:w="2318" w:type="dxa"/>
            <w:vAlign w:val="center"/>
          </w:tcPr>
          <w:p w:rsidR="00590A7C" w:rsidRDefault="008F57EA">
            <w:pPr>
              <w:pStyle w:val="aa"/>
              <w:tabs>
                <w:tab w:val="left" w:pos="312"/>
              </w:tabs>
              <w:spacing w:beforeAutospacing="0" w:afterAutospacing="0" w:line="240" w:lineRule="exact"/>
              <w:jc w:val="both"/>
              <w:rPr>
                <w:sz w:val="16"/>
              </w:rPr>
            </w:pPr>
            <w:r>
              <w:rPr>
                <w:rFonts w:hint="eastAsia"/>
                <w:sz w:val="16"/>
              </w:rPr>
              <w:t>1.将立德树人贯穿课程教学全过程，深入挖掘</w:t>
            </w:r>
            <w:proofErr w:type="gramStart"/>
            <w:r>
              <w:rPr>
                <w:rFonts w:hint="eastAsia"/>
                <w:sz w:val="16"/>
              </w:rPr>
              <w:t>课程思政元素</w:t>
            </w:r>
            <w:proofErr w:type="gramEnd"/>
            <w:r>
              <w:rPr>
                <w:rFonts w:hint="eastAsia"/>
                <w:sz w:val="16"/>
              </w:rPr>
              <w:t>。</w:t>
            </w:r>
          </w:p>
          <w:p w:rsidR="00590A7C" w:rsidRDefault="008F57EA">
            <w:pPr>
              <w:spacing w:line="240" w:lineRule="exact"/>
              <w:rPr>
                <w:rFonts w:ascii="宋体" w:eastAsia="宋体" w:hAnsi="宋体" w:cs="宋体"/>
                <w:sz w:val="16"/>
                <w:szCs w:val="24"/>
              </w:rPr>
            </w:pPr>
            <w:r>
              <w:rPr>
                <w:rFonts w:ascii="宋体" w:eastAsia="宋体" w:hAnsi="宋体" w:cs="宋体" w:hint="eastAsia"/>
                <w:sz w:val="16"/>
                <w:szCs w:val="24"/>
              </w:rPr>
              <w:t>2. 借助多媒体设施设备以及网络学习平台运用案例分析、课堂讨论、项目教学、头脑风暴、情景模拟、讲练结合等</w:t>
            </w:r>
          </w:p>
          <w:p w:rsidR="00590A7C" w:rsidRDefault="008F57EA">
            <w:pPr>
              <w:spacing w:line="240" w:lineRule="exact"/>
              <w:rPr>
                <w:rFonts w:ascii="宋体" w:eastAsia="宋体" w:hAnsi="宋体" w:cs="宋体"/>
                <w:sz w:val="16"/>
                <w:szCs w:val="24"/>
              </w:rPr>
            </w:pPr>
            <w:r>
              <w:rPr>
                <w:rFonts w:ascii="宋体" w:eastAsia="宋体" w:hAnsi="宋体" w:cs="宋体" w:hint="eastAsia"/>
                <w:sz w:val="16"/>
                <w:szCs w:val="24"/>
              </w:rPr>
              <w:t>多种教学方法与手段，注重过程与实践能力考核，使学生掌握营销理论知识同时树立正确的人生观、价值观与营销岗位职业道德观，培养全局战略、合作共赢、</w:t>
            </w:r>
            <w:proofErr w:type="gramStart"/>
            <w:r>
              <w:rPr>
                <w:rFonts w:ascii="宋体" w:eastAsia="宋体" w:hAnsi="宋体" w:cs="宋体" w:hint="eastAsia"/>
                <w:sz w:val="16"/>
                <w:szCs w:val="24"/>
              </w:rPr>
              <w:t>先舍后</w:t>
            </w:r>
            <w:proofErr w:type="gramEnd"/>
            <w:r>
              <w:rPr>
                <w:rFonts w:ascii="宋体" w:eastAsia="宋体" w:hAnsi="宋体" w:cs="宋体" w:hint="eastAsia"/>
                <w:sz w:val="16"/>
                <w:szCs w:val="24"/>
              </w:rPr>
              <w:t>得、敬业奉献、忠于职守等观念与优良品质。</w:t>
            </w:r>
          </w:p>
          <w:p w:rsidR="00590A7C" w:rsidRDefault="008F57EA">
            <w:pPr>
              <w:spacing w:line="240" w:lineRule="exact"/>
              <w:rPr>
                <w:sz w:val="16"/>
              </w:rPr>
            </w:pPr>
            <w:r>
              <w:rPr>
                <w:rFonts w:hint="eastAsia"/>
                <w:sz w:val="16"/>
              </w:rPr>
              <w:t>3.</w:t>
            </w:r>
            <w:r>
              <w:rPr>
                <w:rFonts w:hint="eastAsia"/>
                <w:sz w:val="16"/>
              </w:rPr>
              <w:t>采用过程性考核与终结性考核相结合的考评方法，</w:t>
            </w:r>
            <w:proofErr w:type="gramStart"/>
            <w:r>
              <w:rPr>
                <w:rFonts w:hint="eastAsia"/>
                <w:sz w:val="16"/>
              </w:rPr>
              <w:t>其中过程性考核占</w:t>
            </w:r>
            <w:proofErr w:type="gramEnd"/>
            <w:r>
              <w:rPr>
                <w:rFonts w:hint="eastAsia"/>
                <w:sz w:val="16"/>
              </w:rPr>
              <w:t>50%</w:t>
            </w:r>
            <w:r>
              <w:rPr>
                <w:rFonts w:hint="eastAsia"/>
                <w:sz w:val="16"/>
              </w:rPr>
              <w:t>，终结性</w:t>
            </w:r>
            <w:proofErr w:type="gramStart"/>
            <w:r>
              <w:rPr>
                <w:rFonts w:hint="eastAsia"/>
                <w:sz w:val="16"/>
              </w:rPr>
              <w:t>考核占</w:t>
            </w:r>
            <w:proofErr w:type="gramEnd"/>
            <w:r>
              <w:rPr>
                <w:rFonts w:hint="eastAsia"/>
                <w:sz w:val="16"/>
              </w:rPr>
              <w:t>50%</w:t>
            </w:r>
            <w:r>
              <w:rPr>
                <w:rFonts w:hint="eastAsia"/>
                <w:sz w:val="16"/>
              </w:rPr>
              <w:t>。</w:t>
            </w:r>
          </w:p>
        </w:tc>
      </w:tr>
      <w:tr w:rsidR="00590A7C">
        <w:tc>
          <w:tcPr>
            <w:tcW w:w="426"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t>5</w:t>
            </w:r>
          </w:p>
        </w:tc>
        <w:tc>
          <w:tcPr>
            <w:tcW w:w="850" w:type="dxa"/>
            <w:vAlign w:val="center"/>
          </w:tcPr>
          <w:p w:rsidR="00590A7C" w:rsidRDefault="008F57EA">
            <w:pPr>
              <w:spacing w:line="200" w:lineRule="exact"/>
              <w:ind w:leftChars="-50" w:left="-105" w:rightChars="-50" w:right="-105"/>
              <w:jc w:val="center"/>
              <w:rPr>
                <w:rFonts w:ascii="宋体" w:hAnsi="宋体" w:cs="宋体"/>
                <w:sz w:val="16"/>
                <w:szCs w:val="16"/>
              </w:rPr>
            </w:pPr>
            <w:r>
              <w:rPr>
                <w:rFonts w:ascii="宋体" w:hAnsi="宋体" w:cs="宋体" w:hint="eastAsia"/>
                <w:sz w:val="16"/>
                <w:szCs w:val="16"/>
              </w:rPr>
              <w:t>茶叶审评与检验技术</w:t>
            </w:r>
          </w:p>
        </w:tc>
        <w:tc>
          <w:tcPr>
            <w:tcW w:w="3119" w:type="dxa"/>
            <w:vAlign w:val="center"/>
          </w:tcPr>
          <w:p w:rsidR="00590A7C" w:rsidRDefault="008F57EA">
            <w:pPr>
              <w:pStyle w:val="aa"/>
              <w:spacing w:beforeAutospacing="0" w:afterAutospacing="0" w:line="240" w:lineRule="exact"/>
              <w:rPr>
                <w:rFonts w:cs="仿宋_GB2312"/>
                <w:sz w:val="16"/>
                <w:szCs w:val="16"/>
              </w:rPr>
            </w:pPr>
            <w:r>
              <w:rPr>
                <w:rFonts w:cs="仿宋_GB2312" w:hint="eastAsia"/>
                <w:sz w:val="16"/>
                <w:szCs w:val="16"/>
              </w:rPr>
              <w:t>1.素质目标：树立崇高的理想信念，弘扬中国精神，确立正确的世界观、人生观、价值观，养成良好的职业道德和职业素养。</w:t>
            </w:r>
          </w:p>
          <w:p w:rsidR="00590A7C" w:rsidRDefault="008F57EA">
            <w:pPr>
              <w:pStyle w:val="aa"/>
              <w:spacing w:beforeAutospacing="0" w:afterAutospacing="0" w:line="240" w:lineRule="exact"/>
              <w:rPr>
                <w:rFonts w:cs="仿宋_GB2312"/>
                <w:sz w:val="16"/>
                <w:szCs w:val="16"/>
              </w:rPr>
            </w:pPr>
            <w:r>
              <w:rPr>
                <w:rFonts w:cs="仿宋_GB2312" w:hint="eastAsia"/>
                <w:sz w:val="16"/>
                <w:szCs w:val="16"/>
              </w:rPr>
              <w:t>2.知识目标：了解茶叶审评在实践中的运用范围及其重要地位；掌握茶叶审评的基本方法；掌握各类茶的品质标准，正确运用评茶术语对茶叶品质进行合理评定。</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3.能力目标：掌握茶叶感官审评的基本流程，掌握不同茶类的品质特征，掌握不同茶类的审评方法。</w:t>
            </w:r>
          </w:p>
        </w:tc>
        <w:tc>
          <w:tcPr>
            <w:tcW w:w="1843"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1.茶叶审评与检验概述</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2.茶叶审评基本知识</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3.茶叶标准样</w:t>
            </w:r>
            <w:proofErr w:type="gramStart"/>
            <w:r>
              <w:rPr>
                <w:rFonts w:cs="仿宋_GB2312" w:hint="eastAsia"/>
                <w:sz w:val="16"/>
                <w:szCs w:val="16"/>
              </w:rPr>
              <w:t>与对样评茶</w:t>
            </w:r>
            <w:proofErr w:type="gramEnd"/>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4.六大茶类审评</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5.各类再加工茶审评</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6.茶叶理化检验</w:t>
            </w:r>
          </w:p>
        </w:tc>
        <w:tc>
          <w:tcPr>
            <w:tcW w:w="2318"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1.将立德树人贯穿课程教学全过程，深入挖掘</w:t>
            </w:r>
            <w:proofErr w:type="gramStart"/>
            <w:r>
              <w:rPr>
                <w:rFonts w:cs="仿宋_GB2312" w:hint="eastAsia"/>
                <w:sz w:val="16"/>
                <w:szCs w:val="16"/>
              </w:rPr>
              <w:t>课程思政元素</w:t>
            </w:r>
            <w:proofErr w:type="gramEnd"/>
            <w:r>
              <w:rPr>
                <w:rFonts w:cs="仿宋_GB2312" w:hint="eastAsia"/>
                <w:sz w:val="16"/>
                <w:szCs w:val="16"/>
              </w:rPr>
              <w:t>。2.在教学过程中，通过情境教学及任务驱动的项目教学方法，重点培养学生“茶叶感官审评”的核心职业能力。使学生明确茶叶质量在</w:t>
            </w:r>
            <w:proofErr w:type="gramStart"/>
            <w:r>
              <w:rPr>
                <w:rFonts w:cs="仿宋_GB2312" w:hint="eastAsia"/>
                <w:sz w:val="16"/>
                <w:szCs w:val="16"/>
              </w:rPr>
              <w:t>茶产业</w:t>
            </w:r>
            <w:proofErr w:type="gramEnd"/>
            <w:r>
              <w:rPr>
                <w:rFonts w:cs="仿宋_GB2312" w:hint="eastAsia"/>
                <w:sz w:val="16"/>
                <w:szCs w:val="16"/>
              </w:rPr>
              <w:t>链中的重要意义，使学生掌握“看茶说茶”的基本方法和技能。</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3.采用过程性考核与终结性考核相结合的考评方法，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p>
        </w:tc>
      </w:tr>
      <w:tr w:rsidR="00590A7C">
        <w:tc>
          <w:tcPr>
            <w:tcW w:w="426"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t>6</w:t>
            </w:r>
          </w:p>
        </w:tc>
        <w:tc>
          <w:tcPr>
            <w:tcW w:w="850" w:type="dxa"/>
            <w:vAlign w:val="center"/>
          </w:tcPr>
          <w:p w:rsidR="00590A7C" w:rsidRDefault="008F57EA">
            <w:pPr>
              <w:pStyle w:val="aa"/>
              <w:spacing w:beforeAutospacing="0" w:afterAutospacing="0" w:line="240" w:lineRule="exact"/>
              <w:jc w:val="center"/>
              <w:rPr>
                <w:rFonts w:cs="仿宋_GB2312"/>
                <w:sz w:val="16"/>
                <w:szCs w:val="16"/>
              </w:rPr>
            </w:pPr>
            <w:r>
              <w:rPr>
                <w:rFonts w:cs="仿宋_GB2312" w:hint="eastAsia"/>
                <w:sz w:val="16"/>
                <w:szCs w:val="16"/>
              </w:rPr>
              <w:t>茶文化产业经营实务</w:t>
            </w:r>
          </w:p>
        </w:tc>
        <w:tc>
          <w:tcPr>
            <w:tcW w:w="3119" w:type="dxa"/>
            <w:vAlign w:val="center"/>
          </w:tcPr>
          <w:p w:rsidR="00590A7C" w:rsidRDefault="008F57EA">
            <w:pPr>
              <w:widowControl w:val="0"/>
              <w:spacing w:line="240" w:lineRule="exact"/>
              <w:rPr>
                <w:rFonts w:ascii="宋体" w:hAnsi="宋体"/>
                <w:sz w:val="16"/>
              </w:rPr>
            </w:pPr>
            <w:r>
              <w:rPr>
                <w:rFonts w:ascii="宋体" w:hAnsi="宋体" w:hint="eastAsia"/>
                <w:sz w:val="16"/>
              </w:rPr>
              <w:t>1.素质目标：树立崇高的理想信念，弘扬中国精神，确立正确的世界观、人生观、价值观，养成良好的职业道德和职业素养。</w:t>
            </w:r>
          </w:p>
          <w:p w:rsidR="00590A7C" w:rsidRDefault="008F57EA">
            <w:pPr>
              <w:spacing w:line="240" w:lineRule="exact"/>
              <w:rPr>
                <w:rFonts w:ascii="宋体" w:hAnsi="宋体"/>
                <w:sz w:val="16"/>
              </w:rPr>
            </w:pPr>
            <w:r>
              <w:rPr>
                <w:rFonts w:ascii="宋体" w:hAnsi="宋体" w:hint="eastAsia"/>
                <w:sz w:val="16"/>
              </w:rPr>
              <w:t>2.知识目标：了解和掌握茶文化产业经营</w:t>
            </w:r>
            <w:r>
              <w:rPr>
                <w:rFonts w:ascii="宋体" w:hAnsi="宋体" w:hint="eastAsia"/>
                <w:sz w:val="16"/>
              </w:rPr>
              <w:lastRenderedPageBreak/>
              <w:t>的基本知识和经营特点，熟悉并掌握茶文化产品、茶文化服务以及茶文化产业可持续经营的相关知识。</w:t>
            </w:r>
          </w:p>
          <w:p w:rsidR="00590A7C" w:rsidRDefault="008F57EA">
            <w:pPr>
              <w:pStyle w:val="aa"/>
              <w:spacing w:beforeAutospacing="0" w:afterAutospacing="0" w:line="240" w:lineRule="exact"/>
              <w:jc w:val="both"/>
              <w:rPr>
                <w:rFonts w:cs="仿宋_GB2312"/>
                <w:sz w:val="16"/>
                <w:szCs w:val="16"/>
              </w:rPr>
            </w:pPr>
            <w:r>
              <w:rPr>
                <w:rFonts w:hint="eastAsia"/>
                <w:sz w:val="16"/>
              </w:rPr>
              <w:t>3.能力目标：具备茶文化产业经营与管理能力，提高经营管理技能。</w:t>
            </w:r>
          </w:p>
        </w:tc>
        <w:tc>
          <w:tcPr>
            <w:tcW w:w="1843"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lastRenderedPageBreak/>
              <w:t>1.茶文化产业概述</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2.名茶品牌经营</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3.茶艺馆营销</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4.茶器，茶具经营</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lastRenderedPageBreak/>
              <w:t>5.茶文化旅游</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6.名茶包装</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7.名茶营销模式</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8.茶文化创意</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9.茶叶职业培训</w:t>
            </w:r>
          </w:p>
        </w:tc>
        <w:tc>
          <w:tcPr>
            <w:tcW w:w="2318"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lastRenderedPageBreak/>
              <w:t>1.将立德树人贯穿课程教学全过程，深入挖掘</w:t>
            </w:r>
            <w:proofErr w:type="gramStart"/>
            <w:r>
              <w:rPr>
                <w:rFonts w:cs="仿宋_GB2312" w:hint="eastAsia"/>
                <w:sz w:val="16"/>
                <w:szCs w:val="16"/>
              </w:rPr>
              <w:t>课程思政元素</w:t>
            </w:r>
            <w:proofErr w:type="gramEnd"/>
            <w:r>
              <w:rPr>
                <w:rFonts w:cs="仿宋_GB2312" w:hint="eastAsia"/>
                <w:sz w:val="16"/>
                <w:szCs w:val="16"/>
              </w:rPr>
              <w:t>。立足于国家大力发展文化产业的宏观背景，立足于三农发展</w:t>
            </w:r>
            <w:r>
              <w:rPr>
                <w:rFonts w:cs="仿宋_GB2312" w:hint="eastAsia"/>
                <w:sz w:val="16"/>
                <w:szCs w:val="16"/>
              </w:rPr>
              <w:lastRenderedPageBreak/>
              <w:t>与实务，运用文化产业的思想、理念指导个人的社会实践。</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课程带有专题研究性质，鼓励以教材为主进行面授辅导和自学相结合。面授辅导应少而精，讲重点、疑点、难点，要留下与学生互动的时间，通过现场解答问题来加深学生对教学内容的理解。在自学过程中，学员则应充分利用网络资源和小组讨论等形式解决学习中遇到的问题。</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3.采用过程性考核与终结性考核相结合的考评方法，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p>
        </w:tc>
      </w:tr>
      <w:tr w:rsidR="00590A7C">
        <w:tc>
          <w:tcPr>
            <w:tcW w:w="426"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lastRenderedPageBreak/>
              <w:t>7</w:t>
            </w:r>
          </w:p>
        </w:tc>
        <w:tc>
          <w:tcPr>
            <w:tcW w:w="850" w:type="dxa"/>
            <w:vAlign w:val="center"/>
          </w:tcPr>
          <w:p w:rsidR="00590A7C" w:rsidRDefault="008F57EA">
            <w:pPr>
              <w:pStyle w:val="aa"/>
              <w:spacing w:beforeAutospacing="0" w:afterAutospacing="0" w:line="240" w:lineRule="exact"/>
              <w:jc w:val="center"/>
              <w:rPr>
                <w:rFonts w:cs="仿宋_GB2312"/>
                <w:sz w:val="16"/>
                <w:szCs w:val="16"/>
              </w:rPr>
            </w:pPr>
            <w:r>
              <w:rPr>
                <w:rFonts w:cs="仿宋_GB2312" w:hint="eastAsia"/>
                <w:sz w:val="16"/>
                <w:szCs w:val="16"/>
              </w:rPr>
              <w:t>茶叶生产技术</w:t>
            </w:r>
          </w:p>
        </w:tc>
        <w:tc>
          <w:tcPr>
            <w:tcW w:w="3119" w:type="dxa"/>
            <w:vAlign w:val="center"/>
          </w:tcPr>
          <w:p w:rsidR="00590A7C" w:rsidRDefault="008F57EA">
            <w:pPr>
              <w:widowControl w:val="0"/>
              <w:spacing w:line="240" w:lineRule="exact"/>
              <w:rPr>
                <w:rFonts w:ascii="宋体" w:hAnsi="宋体"/>
                <w:sz w:val="16"/>
              </w:rPr>
            </w:pPr>
            <w:r>
              <w:rPr>
                <w:rFonts w:ascii="宋体" w:hAnsi="宋体" w:hint="eastAsia"/>
                <w:sz w:val="16"/>
              </w:rPr>
              <w:t>1.素质目标：树立崇高的理想信念，弘扬中国精神，确立正确的世界观、人生观、价值观，养成良好的职业道德和职业素养。</w:t>
            </w:r>
          </w:p>
          <w:p w:rsidR="00590A7C" w:rsidRDefault="008F57EA">
            <w:pPr>
              <w:spacing w:line="240" w:lineRule="exact"/>
              <w:rPr>
                <w:rFonts w:ascii="宋体" w:hAnsi="宋体"/>
                <w:sz w:val="16"/>
              </w:rPr>
            </w:pPr>
            <w:r>
              <w:rPr>
                <w:rFonts w:ascii="宋体" w:hAnsi="宋体" w:hint="eastAsia"/>
                <w:sz w:val="16"/>
              </w:rPr>
              <w:t>2.知识目标：了解和掌握</w:t>
            </w:r>
            <w:r>
              <w:rPr>
                <w:rFonts w:cs="仿宋_GB2312" w:hint="eastAsia"/>
                <w:sz w:val="16"/>
                <w:szCs w:val="16"/>
              </w:rPr>
              <w:t>茶园建设、茶树良种与繁育、茶树修剪与采摘</w:t>
            </w:r>
            <w:r>
              <w:rPr>
                <w:rFonts w:ascii="宋体" w:hAnsi="宋体" w:hint="eastAsia"/>
                <w:sz w:val="16"/>
              </w:rPr>
              <w:t>的基本知识，熟悉并掌握茶叶加工和贮运的相关知识。</w:t>
            </w:r>
          </w:p>
          <w:p w:rsidR="00590A7C" w:rsidRDefault="008F57EA">
            <w:pPr>
              <w:pStyle w:val="aa"/>
              <w:spacing w:beforeAutospacing="0" w:afterAutospacing="0" w:line="240" w:lineRule="exact"/>
              <w:jc w:val="both"/>
              <w:rPr>
                <w:rFonts w:cs="仿宋_GB2312"/>
                <w:sz w:val="16"/>
                <w:szCs w:val="16"/>
              </w:rPr>
            </w:pPr>
            <w:r>
              <w:rPr>
                <w:rFonts w:hint="eastAsia"/>
                <w:sz w:val="16"/>
              </w:rPr>
              <w:t>3.能力目标：掌握茶叶生产的理论和技术，特别是培养学生分析和解决实际问题的能力，能够熟练地运用于生产实践。。</w:t>
            </w:r>
          </w:p>
        </w:tc>
        <w:tc>
          <w:tcPr>
            <w:tcW w:w="1843"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1.茶园建设</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2.茶树良种与繁育</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3.茶树修剪与采摘</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4.茶叶加工</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5.茶叶贮运</w:t>
            </w:r>
          </w:p>
        </w:tc>
        <w:tc>
          <w:tcPr>
            <w:tcW w:w="2318" w:type="dxa"/>
            <w:vAlign w:val="center"/>
          </w:tcPr>
          <w:p w:rsidR="00590A7C" w:rsidRDefault="008F57EA">
            <w:pPr>
              <w:pStyle w:val="aa"/>
              <w:spacing w:beforeAutospacing="0" w:afterAutospacing="0" w:line="240" w:lineRule="exact"/>
              <w:jc w:val="both"/>
              <w:rPr>
                <w:sz w:val="16"/>
              </w:rPr>
            </w:pPr>
            <w:r>
              <w:rPr>
                <w:rFonts w:hint="eastAsia"/>
                <w:sz w:val="16"/>
              </w:rPr>
              <w:t>1.在教学中注意渗透思想教育，逐步培养学生的辩证思维，加强学生的职业道德观念。教学实习培养学生的培养学生吃苦耐劳的精神、团结协作的精神和解决问题的能力。</w:t>
            </w:r>
          </w:p>
          <w:p w:rsidR="00590A7C" w:rsidRDefault="008F57EA">
            <w:pPr>
              <w:pStyle w:val="aa"/>
              <w:spacing w:beforeAutospacing="0" w:afterAutospacing="0" w:line="240" w:lineRule="exact"/>
              <w:jc w:val="both"/>
              <w:rPr>
                <w:sz w:val="16"/>
              </w:rPr>
            </w:pPr>
            <w:r>
              <w:rPr>
                <w:rFonts w:hint="eastAsia"/>
                <w:sz w:val="16"/>
              </w:rPr>
              <w:t>2.采用课堂教学与实践教学相结合的方法，结合不同的内容和技能要求，</w:t>
            </w:r>
            <w:proofErr w:type="gramStart"/>
            <w:r>
              <w:rPr>
                <w:rFonts w:hint="eastAsia"/>
                <w:sz w:val="16"/>
              </w:rPr>
              <w:t>运用案列</w:t>
            </w:r>
            <w:proofErr w:type="gramEnd"/>
            <w:r>
              <w:rPr>
                <w:rFonts w:hint="eastAsia"/>
                <w:sz w:val="16"/>
              </w:rPr>
              <w:t>教学、 多媒体教学、情景演示、角色演示、现场实训等多种教学方法，使课程生动。形象、直观和易懂，激发学生的学习兴趣和参与热情，使学生爱学、乐学，学有所成，掌握茶叶加工的多项技能。</w:t>
            </w:r>
          </w:p>
          <w:p w:rsidR="00590A7C" w:rsidRDefault="008F57EA">
            <w:pPr>
              <w:pStyle w:val="aa"/>
              <w:spacing w:beforeAutospacing="0" w:afterAutospacing="0" w:line="240" w:lineRule="exact"/>
              <w:jc w:val="both"/>
              <w:rPr>
                <w:sz w:val="16"/>
              </w:rPr>
            </w:pPr>
            <w:r>
              <w:rPr>
                <w:rFonts w:hint="eastAsia"/>
                <w:sz w:val="16"/>
              </w:rPr>
              <w:t>3. 采用过程性考核与终结性考核相结合的考评方法，</w:t>
            </w:r>
            <w:proofErr w:type="gramStart"/>
            <w:r>
              <w:rPr>
                <w:rFonts w:hint="eastAsia"/>
                <w:sz w:val="16"/>
              </w:rPr>
              <w:t>其中过程性考核占</w:t>
            </w:r>
            <w:proofErr w:type="gramEnd"/>
            <w:r>
              <w:rPr>
                <w:rFonts w:hint="eastAsia"/>
                <w:sz w:val="16"/>
              </w:rPr>
              <w:t>50%，终结性</w:t>
            </w:r>
            <w:proofErr w:type="gramStart"/>
            <w:r>
              <w:rPr>
                <w:rFonts w:hint="eastAsia"/>
                <w:sz w:val="16"/>
              </w:rPr>
              <w:t>考核占</w:t>
            </w:r>
            <w:proofErr w:type="gramEnd"/>
            <w:r>
              <w:rPr>
                <w:rFonts w:hint="eastAsia"/>
                <w:sz w:val="16"/>
              </w:rPr>
              <w:t xml:space="preserve">50%。          </w:t>
            </w:r>
          </w:p>
        </w:tc>
      </w:tr>
      <w:tr w:rsidR="00590A7C">
        <w:tc>
          <w:tcPr>
            <w:tcW w:w="426"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t>8</w:t>
            </w:r>
          </w:p>
        </w:tc>
        <w:tc>
          <w:tcPr>
            <w:tcW w:w="850" w:type="dxa"/>
            <w:vAlign w:val="center"/>
          </w:tcPr>
          <w:p w:rsidR="00590A7C" w:rsidRDefault="008F57EA">
            <w:pPr>
              <w:pStyle w:val="aa"/>
              <w:spacing w:beforeAutospacing="0" w:afterAutospacing="0" w:line="240" w:lineRule="exact"/>
              <w:jc w:val="center"/>
              <w:rPr>
                <w:rFonts w:cs="仿宋_GB2312"/>
                <w:sz w:val="16"/>
                <w:szCs w:val="16"/>
              </w:rPr>
            </w:pPr>
            <w:r>
              <w:rPr>
                <w:rFonts w:cs="仿宋_GB2312" w:hint="eastAsia"/>
                <w:sz w:val="16"/>
                <w:szCs w:val="16"/>
              </w:rPr>
              <w:t>消费者行为分析</w:t>
            </w:r>
          </w:p>
        </w:tc>
        <w:tc>
          <w:tcPr>
            <w:tcW w:w="3119"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1.素质目标：通过本课程的学习让学生掌握营销活动中消费者心理活动现象及行为规律，使学生掌握从事营销岗位工作的技能。</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2.知识目标：结合具体行业和产品，分析特定细分市场消费者在年龄、文化、社会阶层、个性、生活方式、需求和购买动机等方面的特征，能够初步研究消费者购买决策过程，并运用研究结论改进营销策略。</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能力目标：根据培养基层应用型人才的需要，本课程的目的与任务是使学生通过本课程的学习，了解课程的基本知识和方法，使学生能把理论知识转化为专业技能，为今后更好的适应市场经济的要求和创业打下良好的基础。</w:t>
            </w:r>
          </w:p>
        </w:tc>
        <w:tc>
          <w:tcPr>
            <w:tcW w:w="1843"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本课程教学内容包括：消费者行为的概念与特点，研究消费者行为的意义，消费者行为学的理论体系，消费者购买决策的类型与过程，消费者的知觉，学习与态度，消费者的需要与动机，消费者的个性，自我概念与生活方式，消费者群体的心理与行为，社会，文化与经济因素对消费者行为的营销，营销组合策略对消费者行为的营销，消费者购后的使用与评价。</w:t>
            </w:r>
          </w:p>
        </w:tc>
        <w:tc>
          <w:tcPr>
            <w:tcW w:w="2318"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1.教师应结合经济发展时代特征及消费者代</w:t>
            </w:r>
            <w:proofErr w:type="gramStart"/>
            <w:r>
              <w:rPr>
                <w:rFonts w:cs="仿宋_GB2312" w:hint="eastAsia"/>
                <w:sz w:val="16"/>
                <w:szCs w:val="16"/>
              </w:rPr>
              <w:t>际变化</w:t>
            </w:r>
            <w:proofErr w:type="gramEnd"/>
            <w:r>
              <w:rPr>
                <w:rFonts w:cs="仿宋_GB2312" w:hint="eastAsia"/>
                <w:sz w:val="16"/>
                <w:szCs w:val="16"/>
              </w:rPr>
              <w:t>特征挖掘</w:t>
            </w:r>
            <w:proofErr w:type="gramStart"/>
            <w:r>
              <w:rPr>
                <w:rFonts w:cs="仿宋_GB2312" w:hint="eastAsia"/>
                <w:sz w:val="16"/>
                <w:szCs w:val="16"/>
              </w:rPr>
              <w:t>课程思政元素</w:t>
            </w:r>
            <w:proofErr w:type="gramEnd"/>
            <w:r>
              <w:rPr>
                <w:rFonts w:cs="仿宋_GB2312" w:hint="eastAsia"/>
                <w:sz w:val="16"/>
                <w:szCs w:val="16"/>
              </w:rPr>
              <w:t>。</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在教学过程中实施案例实践教学法，运用实际操作中遇到的案例来说明、展示从实际案例出发，提出问题、分析问题和解决问题，通过师生的共同努力使学生达到举一反三、理论联系实际、融会贯通、增强知识、使学生解决实际问题的能力和水平得到提升。</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3.采用过程性考核与终结性考核相结合的考评方法，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p>
        </w:tc>
      </w:tr>
      <w:tr w:rsidR="00590A7C">
        <w:tc>
          <w:tcPr>
            <w:tcW w:w="426"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t>9</w:t>
            </w:r>
          </w:p>
        </w:tc>
        <w:tc>
          <w:tcPr>
            <w:tcW w:w="850" w:type="dxa"/>
            <w:vAlign w:val="center"/>
          </w:tcPr>
          <w:p w:rsidR="00590A7C" w:rsidRDefault="008F57EA">
            <w:pPr>
              <w:ind w:leftChars="-50" w:left="-105" w:rightChars="-50" w:right="-105"/>
              <w:jc w:val="center"/>
              <w:rPr>
                <w:rFonts w:ascii="宋体" w:hAnsi="宋体" w:cs="宋体"/>
                <w:sz w:val="16"/>
                <w:szCs w:val="16"/>
              </w:rPr>
            </w:pPr>
            <w:r>
              <w:rPr>
                <w:rFonts w:ascii="宋体" w:hAnsi="宋体" w:cs="宋体" w:hint="eastAsia"/>
                <w:sz w:val="16"/>
                <w:szCs w:val="16"/>
              </w:rPr>
              <w:t>茶席设计与茶会组织</w:t>
            </w:r>
          </w:p>
        </w:tc>
        <w:tc>
          <w:tcPr>
            <w:tcW w:w="3119"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1.素质目标：培养学生的个人修养、专业素质和团队协作能力。</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2.知识目标：</w:t>
            </w:r>
            <w:proofErr w:type="gramStart"/>
            <w:r>
              <w:rPr>
                <w:rFonts w:cs="仿宋_GB2312" w:hint="eastAsia"/>
                <w:sz w:val="16"/>
                <w:szCs w:val="16"/>
              </w:rPr>
              <w:t>熟悉茶席</w:t>
            </w:r>
            <w:proofErr w:type="gramEnd"/>
            <w:r>
              <w:rPr>
                <w:rFonts w:cs="仿宋_GB2312" w:hint="eastAsia"/>
                <w:sz w:val="16"/>
                <w:szCs w:val="16"/>
              </w:rPr>
              <w:t>设计的基本构成要素，掌握茶席设计基本原则；了解茶会组织的种类和形式，对茶会组织的全过程和</w:t>
            </w:r>
            <w:r>
              <w:rPr>
                <w:rFonts w:cs="仿宋_GB2312" w:hint="eastAsia"/>
                <w:sz w:val="16"/>
                <w:szCs w:val="16"/>
              </w:rPr>
              <w:lastRenderedPageBreak/>
              <w:t>流程有整体认知。</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3.能力目标：能根据某一主题独立设计一套完整的茶席和组织一场简单的茶会。</w:t>
            </w:r>
          </w:p>
        </w:tc>
        <w:tc>
          <w:tcPr>
            <w:tcW w:w="1843"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lastRenderedPageBreak/>
              <w:t>1. 茶席的基本构成要素和结构方式</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2.茶席设计题材及表现方式</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3.茶席设计技巧</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lastRenderedPageBreak/>
              <w:t>4.茶席设计中各要素的选择与搭配</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5.茶席设计案例演示</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6.茶文化礼仪</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7.普通茶会的组织</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8.无我茶会的组织</w:t>
            </w:r>
          </w:p>
        </w:tc>
        <w:tc>
          <w:tcPr>
            <w:tcW w:w="2318" w:type="dxa"/>
            <w:vAlign w:val="center"/>
          </w:tcPr>
          <w:p w:rsidR="00590A7C" w:rsidRDefault="008F57EA">
            <w:pPr>
              <w:pStyle w:val="aa"/>
              <w:spacing w:beforeAutospacing="0" w:afterAutospacing="0" w:line="240" w:lineRule="exact"/>
              <w:rPr>
                <w:rFonts w:cs="仿宋_GB2312"/>
                <w:sz w:val="16"/>
                <w:szCs w:val="16"/>
              </w:rPr>
            </w:pPr>
            <w:r>
              <w:rPr>
                <w:rFonts w:cs="仿宋_GB2312" w:hint="eastAsia"/>
                <w:sz w:val="16"/>
                <w:szCs w:val="16"/>
              </w:rPr>
              <w:lastRenderedPageBreak/>
              <w:t>1.将德育、智育、体育、心理健康教育、美育及劳动教育等贯穿课程教学全过程，深入挖掘</w:t>
            </w:r>
            <w:proofErr w:type="gramStart"/>
            <w:r>
              <w:rPr>
                <w:rFonts w:cs="仿宋_GB2312" w:hint="eastAsia"/>
                <w:sz w:val="16"/>
                <w:szCs w:val="16"/>
              </w:rPr>
              <w:t>课程思政元素</w:t>
            </w:r>
            <w:proofErr w:type="gramEnd"/>
            <w:r>
              <w:rPr>
                <w:rFonts w:cs="仿宋_GB2312" w:hint="eastAsia"/>
                <w:sz w:val="16"/>
                <w:szCs w:val="16"/>
              </w:rPr>
              <w:t>和中华传统文化。</w:t>
            </w:r>
          </w:p>
          <w:p w:rsidR="00590A7C" w:rsidRDefault="008F57EA">
            <w:pPr>
              <w:pStyle w:val="aa"/>
              <w:spacing w:beforeAutospacing="0" w:afterAutospacing="0" w:line="240" w:lineRule="exact"/>
              <w:rPr>
                <w:rFonts w:cs="仿宋_GB2312"/>
                <w:sz w:val="16"/>
                <w:szCs w:val="16"/>
              </w:rPr>
            </w:pPr>
            <w:r>
              <w:rPr>
                <w:rFonts w:cs="仿宋_GB2312" w:hint="eastAsia"/>
                <w:sz w:val="16"/>
                <w:szCs w:val="16"/>
              </w:rPr>
              <w:lastRenderedPageBreak/>
              <w:t>2.借助多媒体设施设备以及网络学习平台进行任务驱动、实例教学、对比教学、探究教学、合作学习、小组讨论、讲练结合等多种教学方法与手段，注重过程与实践能力考核，使学生掌握茶席设计与茶会组织基本知识和基本技能，树立正确的核心价值观，培养学生审美能力、文化自信、廉俭育德、和诚处世、敬爱为人等观念与优良品质。</w:t>
            </w:r>
          </w:p>
          <w:p w:rsidR="00590A7C" w:rsidRDefault="008F57EA">
            <w:pPr>
              <w:pStyle w:val="aa"/>
              <w:spacing w:beforeAutospacing="0" w:afterAutospacing="0" w:line="240" w:lineRule="exact"/>
              <w:rPr>
                <w:rFonts w:cs="仿宋_GB2312"/>
                <w:sz w:val="16"/>
                <w:szCs w:val="16"/>
              </w:rPr>
            </w:pPr>
            <w:r>
              <w:rPr>
                <w:rFonts w:cs="仿宋_GB2312" w:hint="eastAsia"/>
                <w:sz w:val="16"/>
                <w:szCs w:val="16"/>
              </w:rPr>
              <w:t>3.采用过程性考核与终结性考核相结合的考评方法，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p>
        </w:tc>
      </w:tr>
      <w:tr w:rsidR="00590A7C">
        <w:tc>
          <w:tcPr>
            <w:tcW w:w="426"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lastRenderedPageBreak/>
              <w:t>10</w:t>
            </w:r>
          </w:p>
        </w:tc>
        <w:tc>
          <w:tcPr>
            <w:tcW w:w="850" w:type="dxa"/>
            <w:vAlign w:val="center"/>
          </w:tcPr>
          <w:p w:rsidR="00590A7C" w:rsidRDefault="008F57EA">
            <w:pPr>
              <w:spacing w:line="200" w:lineRule="exact"/>
              <w:ind w:leftChars="-50" w:left="-105" w:rightChars="-50" w:right="-105"/>
              <w:jc w:val="center"/>
              <w:rPr>
                <w:rFonts w:ascii="宋体" w:hAnsi="宋体" w:cs="宋体"/>
                <w:sz w:val="16"/>
                <w:szCs w:val="16"/>
              </w:rPr>
            </w:pPr>
            <w:r>
              <w:rPr>
                <w:rFonts w:ascii="宋体" w:hAnsi="宋体" w:cs="宋体" w:hint="eastAsia"/>
                <w:sz w:val="16"/>
                <w:szCs w:val="16"/>
              </w:rPr>
              <w:t>茶业会展管理</w:t>
            </w:r>
          </w:p>
        </w:tc>
        <w:tc>
          <w:tcPr>
            <w:tcW w:w="3119" w:type="dxa"/>
            <w:vAlign w:val="center"/>
          </w:tcPr>
          <w:p w:rsidR="00590A7C" w:rsidRDefault="008F57EA">
            <w:pPr>
              <w:widowControl w:val="0"/>
              <w:spacing w:line="240" w:lineRule="exact"/>
              <w:rPr>
                <w:rFonts w:ascii="宋体" w:hAnsi="宋体"/>
                <w:sz w:val="16"/>
              </w:rPr>
            </w:pPr>
            <w:r>
              <w:rPr>
                <w:rFonts w:ascii="宋体" w:hAnsi="宋体" w:hint="eastAsia"/>
                <w:sz w:val="16"/>
              </w:rPr>
              <w:t>1.素质目标：树立崇高的理想信念，弘扬中国精神，确立正确的世界观、人生观、价值观，养成良好的职业道德和职业素养。</w:t>
            </w:r>
          </w:p>
          <w:p w:rsidR="00590A7C" w:rsidRDefault="008F57EA">
            <w:pPr>
              <w:spacing w:line="240" w:lineRule="exact"/>
              <w:rPr>
                <w:rFonts w:ascii="宋体" w:hAnsi="宋体"/>
                <w:sz w:val="16"/>
              </w:rPr>
            </w:pPr>
            <w:r>
              <w:rPr>
                <w:rFonts w:ascii="宋体" w:hAnsi="宋体" w:hint="eastAsia"/>
                <w:sz w:val="16"/>
              </w:rPr>
              <w:t>2.知识目标：掌握茶业会展项目实施过程中所需的基本方法、基础知识和操作技巧。具备茶业会展从业所需要的理论知识和综合素质。</w:t>
            </w:r>
          </w:p>
          <w:p w:rsidR="00590A7C" w:rsidRDefault="008F57EA">
            <w:pPr>
              <w:pStyle w:val="aa"/>
              <w:spacing w:beforeAutospacing="0" w:afterAutospacing="0" w:line="240" w:lineRule="exact"/>
              <w:jc w:val="both"/>
              <w:rPr>
                <w:rFonts w:cs="仿宋_GB2312"/>
                <w:sz w:val="16"/>
                <w:szCs w:val="16"/>
              </w:rPr>
            </w:pPr>
            <w:r>
              <w:rPr>
                <w:rFonts w:hint="eastAsia"/>
                <w:sz w:val="16"/>
              </w:rPr>
              <w:t>3.能力目标：具有通过茶叶会展管理对茶叶品牌的塑造,切实帮助主产区和生产者开拓市场的能力，引导茶叶生产更好地满足市场需求，推动中国</w:t>
            </w:r>
            <w:proofErr w:type="gramStart"/>
            <w:r>
              <w:rPr>
                <w:rFonts w:hint="eastAsia"/>
                <w:sz w:val="16"/>
              </w:rPr>
              <w:t>茶产业</w:t>
            </w:r>
            <w:proofErr w:type="gramEnd"/>
            <w:r>
              <w:rPr>
                <w:rFonts w:hint="eastAsia"/>
                <w:sz w:val="16"/>
              </w:rPr>
              <w:t>持续健康发展。</w:t>
            </w:r>
          </w:p>
        </w:tc>
        <w:tc>
          <w:tcPr>
            <w:tcW w:w="1843"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w:t>
            </w:r>
            <w:proofErr w:type="gramStart"/>
            <w:r>
              <w:rPr>
                <w:rFonts w:cs="仿宋_GB2312" w:hint="eastAsia"/>
                <w:sz w:val="16"/>
                <w:szCs w:val="16"/>
              </w:rPr>
              <w:t>茶展的</w:t>
            </w:r>
            <w:proofErr w:type="gramEnd"/>
            <w:r>
              <w:rPr>
                <w:rFonts w:cs="仿宋_GB2312" w:hint="eastAsia"/>
                <w:sz w:val="16"/>
                <w:szCs w:val="16"/>
              </w:rPr>
              <w:t>策划管理</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2.服务管理</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3.营销管理</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4.品牌管理</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5.危机管理</w:t>
            </w:r>
          </w:p>
        </w:tc>
        <w:tc>
          <w:tcPr>
            <w:tcW w:w="2318"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1.将立德树人贯穿课程教学全过程，深入挖掘</w:t>
            </w:r>
            <w:proofErr w:type="gramStart"/>
            <w:r>
              <w:rPr>
                <w:rFonts w:cs="仿宋_GB2312" w:hint="eastAsia"/>
                <w:sz w:val="16"/>
                <w:szCs w:val="16"/>
              </w:rPr>
              <w:t>课程思政元素</w:t>
            </w:r>
            <w:proofErr w:type="gramEnd"/>
            <w:r>
              <w:rPr>
                <w:rFonts w:cs="仿宋_GB2312" w:hint="eastAsia"/>
                <w:sz w:val="16"/>
                <w:szCs w:val="16"/>
              </w:rPr>
              <w:t>。2.在教学过程中，主要采用讲授法，通过简明、生动的口头语言向学生传授知识、分析问题。通过叙述、描绘、解释、推论来传递信息、传授知识、阐明概念、引导学生分析和认识问题；另外采用项目教学、多媒体教学方法，让学生犹如亲临现场，对知识的掌握更为透彻。结合校内茶馆实训，调动学生学习的积极性、主动性。3.采用过程性考核与终结性考核相结合的考评方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p>
        </w:tc>
      </w:tr>
      <w:tr w:rsidR="00590A7C">
        <w:tc>
          <w:tcPr>
            <w:tcW w:w="426"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t>11</w:t>
            </w:r>
          </w:p>
        </w:tc>
        <w:tc>
          <w:tcPr>
            <w:tcW w:w="850" w:type="dxa"/>
            <w:vAlign w:val="center"/>
          </w:tcPr>
          <w:p w:rsidR="00590A7C" w:rsidRDefault="008F57EA">
            <w:pPr>
              <w:spacing w:line="200" w:lineRule="exact"/>
              <w:ind w:leftChars="-50" w:left="-105" w:rightChars="-50" w:right="-105"/>
              <w:jc w:val="center"/>
              <w:rPr>
                <w:rFonts w:ascii="宋体" w:hAnsi="宋体" w:cs="宋体"/>
                <w:sz w:val="16"/>
                <w:szCs w:val="16"/>
              </w:rPr>
            </w:pPr>
            <w:r>
              <w:rPr>
                <w:rFonts w:ascii="宋体" w:hAnsi="宋体" w:cs="宋体" w:hint="eastAsia"/>
                <w:sz w:val="16"/>
                <w:szCs w:val="16"/>
              </w:rPr>
              <w:t>茶馆经营与管理</w:t>
            </w:r>
          </w:p>
        </w:tc>
        <w:tc>
          <w:tcPr>
            <w:tcW w:w="3119" w:type="dxa"/>
            <w:vAlign w:val="center"/>
          </w:tcPr>
          <w:p w:rsidR="00590A7C" w:rsidRDefault="008F57EA">
            <w:pPr>
              <w:widowControl w:val="0"/>
              <w:spacing w:line="240" w:lineRule="exact"/>
              <w:rPr>
                <w:rFonts w:ascii="宋体" w:hAnsi="宋体"/>
                <w:sz w:val="16"/>
              </w:rPr>
            </w:pPr>
            <w:r>
              <w:rPr>
                <w:rFonts w:ascii="宋体" w:hAnsi="宋体" w:hint="eastAsia"/>
                <w:sz w:val="16"/>
              </w:rPr>
              <w:t>1.素质目标：树立崇高的理想信念，弘扬中国精神，确立正确的世界观、人生观、价值观，养成良好的职业道德和职业素养。</w:t>
            </w:r>
          </w:p>
          <w:p w:rsidR="00590A7C" w:rsidRDefault="008F57EA">
            <w:pPr>
              <w:spacing w:line="240" w:lineRule="exact"/>
              <w:rPr>
                <w:rFonts w:ascii="宋体" w:hAnsi="宋体"/>
                <w:sz w:val="16"/>
              </w:rPr>
            </w:pPr>
            <w:r>
              <w:rPr>
                <w:rFonts w:ascii="宋体" w:hAnsi="宋体" w:hint="eastAsia"/>
                <w:sz w:val="16"/>
              </w:rPr>
              <w:t>2.知识目标：掌握茶馆的发展及功能，茶馆的经营策划与筹备，茶馆的设计与布置，茶馆的营销和产品经营等基本知识。</w:t>
            </w:r>
          </w:p>
          <w:p w:rsidR="00590A7C" w:rsidRDefault="008F57EA">
            <w:pPr>
              <w:pStyle w:val="aa"/>
              <w:spacing w:beforeAutospacing="0" w:afterAutospacing="0" w:line="240" w:lineRule="exact"/>
              <w:jc w:val="both"/>
              <w:rPr>
                <w:rFonts w:cs="仿宋_GB2312"/>
                <w:sz w:val="16"/>
                <w:szCs w:val="16"/>
              </w:rPr>
            </w:pPr>
            <w:r>
              <w:rPr>
                <w:rFonts w:hint="eastAsia"/>
                <w:sz w:val="16"/>
              </w:rPr>
              <w:t>3.能力目标：能运用开办茶馆运营的方法，进行创业设计，从而具备茶馆运营管理的职业能力，以适应茶文化企业对初级茶艺师管理者的工作要求。</w:t>
            </w:r>
          </w:p>
        </w:tc>
        <w:tc>
          <w:tcPr>
            <w:tcW w:w="1843" w:type="dxa"/>
            <w:vAlign w:val="center"/>
          </w:tcPr>
          <w:p w:rsidR="00590A7C" w:rsidRDefault="008F57EA">
            <w:pPr>
              <w:pStyle w:val="aa"/>
              <w:spacing w:beforeAutospacing="0" w:afterAutospacing="0" w:line="240" w:lineRule="exact"/>
              <w:jc w:val="both"/>
              <w:rPr>
                <w:sz w:val="16"/>
              </w:rPr>
            </w:pPr>
            <w:r>
              <w:rPr>
                <w:rFonts w:hint="eastAsia"/>
                <w:sz w:val="16"/>
              </w:rPr>
              <w:t>1.</w:t>
            </w:r>
            <w:r>
              <w:rPr>
                <w:rFonts w:cs="仿宋_GB2312" w:hint="eastAsia"/>
                <w:sz w:val="16"/>
                <w:szCs w:val="16"/>
              </w:rPr>
              <w:t>茶馆概述</w:t>
            </w:r>
          </w:p>
          <w:p w:rsidR="00590A7C" w:rsidRDefault="008F57EA">
            <w:pPr>
              <w:pStyle w:val="aa"/>
              <w:spacing w:beforeAutospacing="0" w:afterAutospacing="0" w:line="240" w:lineRule="exact"/>
              <w:jc w:val="both"/>
              <w:rPr>
                <w:sz w:val="16"/>
              </w:rPr>
            </w:pPr>
            <w:r>
              <w:rPr>
                <w:rFonts w:hint="eastAsia"/>
                <w:sz w:val="16"/>
              </w:rPr>
              <w:t>2.</w:t>
            </w:r>
            <w:r>
              <w:rPr>
                <w:rFonts w:cs="仿宋_GB2312" w:hint="eastAsia"/>
                <w:sz w:val="16"/>
                <w:szCs w:val="16"/>
              </w:rPr>
              <w:t>茶馆的经营策划</w:t>
            </w:r>
          </w:p>
          <w:p w:rsidR="00590A7C" w:rsidRDefault="008F57EA">
            <w:pPr>
              <w:pStyle w:val="aa"/>
              <w:spacing w:beforeAutospacing="0" w:afterAutospacing="0" w:line="240" w:lineRule="exact"/>
              <w:jc w:val="both"/>
              <w:rPr>
                <w:sz w:val="16"/>
              </w:rPr>
            </w:pPr>
            <w:r>
              <w:rPr>
                <w:rFonts w:hint="eastAsia"/>
                <w:sz w:val="16"/>
              </w:rPr>
              <w:t>3.</w:t>
            </w:r>
            <w:r>
              <w:rPr>
                <w:rFonts w:cs="仿宋_GB2312" w:hint="eastAsia"/>
                <w:sz w:val="16"/>
                <w:szCs w:val="16"/>
              </w:rPr>
              <w:t>茶馆的筹备</w:t>
            </w:r>
          </w:p>
          <w:p w:rsidR="00590A7C" w:rsidRDefault="008F57EA">
            <w:pPr>
              <w:pStyle w:val="aa"/>
              <w:spacing w:beforeAutospacing="0" w:afterAutospacing="0" w:line="240" w:lineRule="exact"/>
              <w:jc w:val="both"/>
              <w:rPr>
                <w:sz w:val="16"/>
              </w:rPr>
            </w:pPr>
            <w:r>
              <w:rPr>
                <w:rFonts w:hint="eastAsia"/>
                <w:sz w:val="16"/>
              </w:rPr>
              <w:t>4.</w:t>
            </w:r>
            <w:r>
              <w:rPr>
                <w:rFonts w:cs="仿宋_GB2312" w:hint="eastAsia"/>
                <w:sz w:val="16"/>
                <w:szCs w:val="16"/>
              </w:rPr>
              <w:t>茶馆的设计与布置</w:t>
            </w:r>
          </w:p>
          <w:p w:rsidR="00590A7C" w:rsidRDefault="008F57EA">
            <w:pPr>
              <w:pStyle w:val="aa"/>
              <w:spacing w:beforeAutospacing="0" w:afterAutospacing="0" w:line="240" w:lineRule="exact"/>
              <w:jc w:val="both"/>
              <w:rPr>
                <w:rFonts w:cs="仿宋_GB2312"/>
                <w:sz w:val="16"/>
                <w:szCs w:val="16"/>
              </w:rPr>
            </w:pPr>
            <w:r>
              <w:rPr>
                <w:rFonts w:hint="eastAsia"/>
                <w:sz w:val="16"/>
              </w:rPr>
              <w:t>5.</w:t>
            </w:r>
            <w:r>
              <w:rPr>
                <w:rFonts w:cs="仿宋_GB2312" w:hint="eastAsia"/>
                <w:sz w:val="16"/>
                <w:szCs w:val="16"/>
              </w:rPr>
              <w:t>茶馆的营销</w:t>
            </w:r>
          </w:p>
          <w:p w:rsidR="00590A7C" w:rsidRDefault="008F57EA">
            <w:pPr>
              <w:pStyle w:val="aa"/>
              <w:spacing w:beforeAutospacing="0" w:afterAutospacing="0" w:line="240" w:lineRule="exact"/>
              <w:jc w:val="both"/>
              <w:rPr>
                <w:sz w:val="16"/>
              </w:rPr>
            </w:pPr>
            <w:r>
              <w:rPr>
                <w:rFonts w:hint="eastAsia"/>
                <w:sz w:val="16"/>
              </w:rPr>
              <w:t>6.</w:t>
            </w:r>
            <w:r>
              <w:rPr>
                <w:rFonts w:cs="仿宋_GB2312" w:hint="eastAsia"/>
                <w:sz w:val="16"/>
                <w:szCs w:val="16"/>
              </w:rPr>
              <w:t>茶馆的产品经营</w:t>
            </w:r>
          </w:p>
          <w:p w:rsidR="00590A7C" w:rsidRDefault="008F57EA">
            <w:pPr>
              <w:pStyle w:val="aa"/>
              <w:spacing w:beforeAutospacing="0" w:afterAutospacing="0" w:line="240" w:lineRule="exact"/>
              <w:jc w:val="both"/>
              <w:rPr>
                <w:sz w:val="16"/>
              </w:rPr>
            </w:pPr>
            <w:r>
              <w:rPr>
                <w:rFonts w:hint="eastAsia"/>
                <w:sz w:val="16"/>
              </w:rPr>
              <w:t>7.</w:t>
            </w:r>
            <w:r>
              <w:rPr>
                <w:rFonts w:cs="仿宋_GB2312" w:hint="eastAsia"/>
                <w:sz w:val="16"/>
                <w:szCs w:val="16"/>
              </w:rPr>
              <w:t>茶馆的运营管理</w:t>
            </w:r>
          </w:p>
          <w:p w:rsidR="00590A7C" w:rsidRDefault="008F57EA">
            <w:pPr>
              <w:pStyle w:val="aa"/>
              <w:spacing w:beforeAutospacing="0" w:afterAutospacing="0" w:line="240" w:lineRule="exact"/>
              <w:jc w:val="both"/>
              <w:rPr>
                <w:rFonts w:cs="仿宋_GB2312"/>
                <w:sz w:val="16"/>
                <w:szCs w:val="16"/>
              </w:rPr>
            </w:pPr>
            <w:r>
              <w:rPr>
                <w:rFonts w:hint="eastAsia"/>
                <w:sz w:val="16"/>
              </w:rPr>
              <w:t>8.</w:t>
            </w:r>
            <w:r>
              <w:rPr>
                <w:rFonts w:cs="仿宋_GB2312" w:hint="eastAsia"/>
                <w:sz w:val="16"/>
                <w:szCs w:val="16"/>
              </w:rPr>
              <w:t>茶馆的人力资源管理</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9.茶馆财务管理分析与决策</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10.茶馆的特色经营</w:t>
            </w:r>
          </w:p>
        </w:tc>
        <w:tc>
          <w:tcPr>
            <w:tcW w:w="2318" w:type="dxa"/>
            <w:vAlign w:val="center"/>
          </w:tcPr>
          <w:p w:rsidR="00590A7C" w:rsidRDefault="008F57EA">
            <w:pPr>
              <w:pStyle w:val="aa"/>
              <w:spacing w:beforeAutospacing="0" w:afterAutospacing="0" w:line="240" w:lineRule="exact"/>
              <w:jc w:val="both"/>
              <w:rPr>
                <w:sz w:val="16"/>
              </w:rPr>
            </w:pPr>
            <w:r>
              <w:rPr>
                <w:rFonts w:hint="eastAsia"/>
                <w:sz w:val="16"/>
              </w:rPr>
              <w:t>1.将</w:t>
            </w:r>
            <w:proofErr w:type="gramStart"/>
            <w:r>
              <w:rPr>
                <w:rFonts w:hint="eastAsia"/>
                <w:sz w:val="16"/>
              </w:rPr>
              <w:t>思政教学</w:t>
            </w:r>
            <w:proofErr w:type="gramEnd"/>
            <w:r>
              <w:rPr>
                <w:rFonts w:hint="eastAsia"/>
                <w:sz w:val="16"/>
              </w:rPr>
              <w:t>融入全课程的教育理念，培养学生能运用沟通的技巧，能主动服务客人，处理突发事件；运用团队激励知识，组建好一线运营团队。养成良好的职业道德和职业素养。</w:t>
            </w:r>
          </w:p>
          <w:p w:rsidR="00590A7C" w:rsidRDefault="008F57EA">
            <w:pPr>
              <w:pStyle w:val="aa"/>
              <w:spacing w:beforeAutospacing="0" w:afterAutospacing="0" w:line="240" w:lineRule="exact"/>
              <w:jc w:val="both"/>
              <w:rPr>
                <w:sz w:val="16"/>
              </w:rPr>
            </w:pPr>
            <w:r>
              <w:rPr>
                <w:rFonts w:hint="eastAsia"/>
                <w:sz w:val="16"/>
              </w:rPr>
              <w:t>2.在教学过程中，采用多种教学媒体，简明、系统地向学生阐述茶馆经营与管理、基本理论及其发展规律。激发学生的学习兴趣，满足学生学习的个性化要求。</w:t>
            </w:r>
          </w:p>
          <w:p w:rsidR="00590A7C" w:rsidRDefault="008F57EA">
            <w:pPr>
              <w:pStyle w:val="aa"/>
              <w:spacing w:beforeAutospacing="0" w:afterAutospacing="0" w:line="240" w:lineRule="exact"/>
              <w:jc w:val="both"/>
              <w:rPr>
                <w:sz w:val="16"/>
              </w:rPr>
            </w:pPr>
            <w:r>
              <w:rPr>
                <w:rFonts w:hint="eastAsia"/>
                <w:sz w:val="16"/>
              </w:rPr>
              <w:t>3.</w:t>
            </w:r>
            <w:r>
              <w:rPr>
                <w:rFonts w:cs="仿宋_GB2312" w:hint="eastAsia"/>
                <w:sz w:val="16"/>
                <w:szCs w:val="16"/>
              </w:rPr>
              <w:t>采用过程性考核与终结性考核相结合的考评方法，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p>
        </w:tc>
      </w:tr>
      <w:tr w:rsidR="00590A7C">
        <w:tc>
          <w:tcPr>
            <w:tcW w:w="426"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t>12</w:t>
            </w:r>
          </w:p>
        </w:tc>
        <w:tc>
          <w:tcPr>
            <w:tcW w:w="850" w:type="dxa"/>
            <w:vAlign w:val="center"/>
          </w:tcPr>
          <w:p w:rsidR="00590A7C" w:rsidRDefault="008F57EA">
            <w:pPr>
              <w:spacing w:line="200" w:lineRule="exact"/>
              <w:ind w:leftChars="-50" w:left="-105" w:rightChars="-50" w:right="-105"/>
              <w:jc w:val="center"/>
              <w:rPr>
                <w:rFonts w:ascii="宋体" w:hAnsi="宋体" w:cs="宋体"/>
                <w:sz w:val="16"/>
                <w:szCs w:val="16"/>
              </w:rPr>
            </w:pPr>
            <w:r>
              <w:rPr>
                <w:rFonts w:ascii="宋体" w:hAnsi="宋体" w:cs="宋体" w:hint="eastAsia"/>
                <w:sz w:val="16"/>
                <w:szCs w:val="16"/>
              </w:rPr>
              <w:t>连锁经营</w:t>
            </w:r>
          </w:p>
        </w:tc>
        <w:tc>
          <w:tcPr>
            <w:tcW w:w="3119" w:type="dxa"/>
            <w:vAlign w:val="center"/>
          </w:tcPr>
          <w:p w:rsidR="00590A7C" w:rsidRDefault="008F57EA">
            <w:pPr>
              <w:widowControl w:val="0"/>
              <w:spacing w:line="240" w:lineRule="exact"/>
              <w:rPr>
                <w:rFonts w:ascii="宋体" w:hAnsi="宋体"/>
                <w:sz w:val="16"/>
              </w:rPr>
            </w:pPr>
            <w:r>
              <w:rPr>
                <w:rFonts w:ascii="宋体" w:hAnsi="宋体" w:hint="eastAsia"/>
                <w:sz w:val="16"/>
              </w:rPr>
              <w:t>1.素质目标：树立崇高的理想信念，弘扬中国精神，确立正确的世界观、人生观、价值观，养成良好的职业道德和职业素养。</w:t>
            </w:r>
          </w:p>
          <w:p w:rsidR="00590A7C" w:rsidRDefault="008F57EA">
            <w:pPr>
              <w:spacing w:line="240" w:lineRule="exact"/>
              <w:rPr>
                <w:rFonts w:ascii="宋体" w:hAnsi="宋体"/>
                <w:sz w:val="16"/>
              </w:rPr>
            </w:pPr>
            <w:r>
              <w:rPr>
                <w:rFonts w:ascii="宋体" w:hAnsi="宋体" w:hint="eastAsia"/>
                <w:sz w:val="16"/>
              </w:rPr>
              <w:t>2.知识目标：</w:t>
            </w:r>
            <w:proofErr w:type="gramStart"/>
            <w:r>
              <w:rPr>
                <w:rFonts w:ascii="宋体" w:hAnsi="宋体" w:hint="eastAsia"/>
                <w:sz w:val="16"/>
              </w:rPr>
              <w:t>掌握掌握</w:t>
            </w:r>
            <w:proofErr w:type="gramEnd"/>
            <w:r>
              <w:rPr>
                <w:rFonts w:ascii="宋体" w:hAnsi="宋体" w:hint="eastAsia"/>
                <w:sz w:val="16"/>
              </w:rPr>
              <w:t>理货、收银、盘点的标准化营运程序。根据目标顾客</w:t>
            </w:r>
            <w:proofErr w:type="gramStart"/>
            <w:r>
              <w:rPr>
                <w:rFonts w:ascii="宋体" w:hAnsi="宋体" w:hint="eastAsia"/>
                <w:sz w:val="16"/>
              </w:rPr>
              <w:t>群需求</w:t>
            </w:r>
            <w:proofErr w:type="gramEnd"/>
            <w:r>
              <w:rPr>
                <w:rFonts w:ascii="宋体" w:hAnsi="宋体" w:hint="eastAsia"/>
                <w:sz w:val="16"/>
              </w:rPr>
              <w:t>的变化进行门店经营定位、商品结构调整、 卖场布局、商品采购、商品陈列、商品促</w:t>
            </w:r>
            <w:r>
              <w:rPr>
                <w:rFonts w:ascii="宋体" w:hAnsi="宋体" w:hint="eastAsia"/>
                <w:sz w:val="16"/>
              </w:rPr>
              <w:lastRenderedPageBreak/>
              <w:t>销,提高门店盈利水平。</w:t>
            </w:r>
          </w:p>
          <w:p w:rsidR="00590A7C" w:rsidRDefault="008F57EA">
            <w:pPr>
              <w:pStyle w:val="aa"/>
              <w:spacing w:beforeAutospacing="0" w:afterAutospacing="0" w:line="240" w:lineRule="exact"/>
              <w:jc w:val="both"/>
              <w:rPr>
                <w:sz w:val="16"/>
              </w:rPr>
            </w:pPr>
            <w:r>
              <w:rPr>
                <w:rFonts w:hint="eastAsia"/>
                <w:sz w:val="16"/>
              </w:rPr>
              <w:t>3.能力目标：具备门]店经营定位、商品结构确定、卖场布局、商品采购、商品陈列、商品促销等经营管理能力，</w:t>
            </w:r>
          </w:p>
        </w:tc>
        <w:tc>
          <w:tcPr>
            <w:tcW w:w="1843" w:type="dxa"/>
            <w:vAlign w:val="center"/>
          </w:tcPr>
          <w:p w:rsidR="00590A7C" w:rsidRDefault="008F57EA">
            <w:pPr>
              <w:pStyle w:val="aa"/>
              <w:spacing w:beforeAutospacing="0" w:afterAutospacing="0" w:line="240" w:lineRule="exact"/>
              <w:jc w:val="both"/>
              <w:rPr>
                <w:sz w:val="16"/>
              </w:rPr>
            </w:pPr>
            <w:r>
              <w:rPr>
                <w:rFonts w:hint="eastAsia"/>
                <w:sz w:val="16"/>
              </w:rPr>
              <w:lastRenderedPageBreak/>
              <w:t>1.</w:t>
            </w:r>
            <w:r>
              <w:rPr>
                <w:rFonts w:cs="仿宋_GB2312" w:hint="eastAsia"/>
                <w:sz w:val="16"/>
                <w:szCs w:val="16"/>
              </w:rPr>
              <w:t>连锁门]店运营的基本内涵</w:t>
            </w:r>
          </w:p>
          <w:p w:rsidR="00590A7C" w:rsidRDefault="008F57EA">
            <w:pPr>
              <w:pStyle w:val="aa"/>
              <w:spacing w:beforeAutospacing="0" w:afterAutospacing="0" w:line="240" w:lineRule="exact"/>
              <w:jc w:val="both"/>
              <w:rPr>
                <w:sz w:val="16"/>
              </w:rPr>
            </w:pPr>
            <w:r>
              <w:rPr>
                <w:rFonts w:hint="eastAsia"/>
                <w:sz w:val="16"/>
              </w:rPr>
              <w:t>2.</w:t>
            </w:r>
            <w:r>
              <w:rPr>
                <w:rFonts w:cs="仿宋_GB2312" w:hint="eastAsia"/>
                <w:sz w:val="16"/>
                <w:szCs w:val="16"/>
              </w:rPr>
              <w:t>组织结构与人员配置</w:t>
            </w:r>
          </w:p>
          <w:p w:rsidR="00590A7C" w:rsidRDefault="008F57EA">
            <w:pPr>
              <w:pStyle w:val="aa"/>
              <w:spacing w:beforeAutospacing="0" w:afterAutospacing="0" w:line="240" w:lineRule="exact"/>
              <w:jc w:val="both"/>
              <w:rPr>
                <w:sz w:val="16"/>
              </w:rPr>
            </w:pPr>
            <w:r>
              <w:rPr>
                <w:rFonts w:hint="eastAsia"/>
                <w:sz w:val="16"/>
              </w:rPr>
              <w:t>3.</w:t>
            </w:r>
            <w:r>
              <w:rPr>
                <w:rFonts w:cs="仿宋_GB2312" w:hint="eastAsia"/>
                <w:sz w:val="16"/>
                <w:szCs w:val="16"/>
              </w:rPr>
              <w:t>店长的作业化管理</w:t>
            </w:r>
          </w:p>
          <w:p w:rsidR="00590A7C" w:rsidRDefault="008F57EA">
            <w:pPr>
              <w:pStyle w:val="aa"/>
              <w:spacing w:beforeAutospacing="0" w:afterAutospacing="0" w:line="240" w:lineRule="exact"/>
              <w:jc w:val="both"/>
              <w:rPr>
                <w:sz w:val="16"/>
              </w:rPr>
            </w:pPr>
            <w:r>
              <w:rPr>
                <w:rFonts w:hint="eastAsia"/>
                <w:sz w:val="16"/>
              </w:rPr>
              <w:t>4.卖场的规划与管理</w:t>
            </w:r>
          </w:p>
          <w:p w:rsidR="00590A7C" w:rsidRDefault="008F57EA">
            <w:pPr>
              <w:pStyle w:val="aa"/>
              <w:spacing w:beforeAutospacing="0" w:afterAutospacing="0" w:line="240" w:lineRule="exact"/>
              <w:jc w:val="both"/>
              <w:rPr>
                <w:rFonts w:cs="仿宋_GB2312"/>
                <w:sz w:val="16"/>
                <w:szCs w:val="16"/>
              </w:rPr>
            </w:pPr>
            <w:r>
              <w:rPr>
                <w:rFonts w:hint="eastAsia"/>
                <w:sz w:val="16"/>
              </w:rPr>
              <w:t>5.</w:t>
            </w:r>
            <w:r>
              <w:rPr>
                <w:rFonts w:cs="仿宋_GB2312" w:hint="eastAsia"/>
                <w:sz w:val="16"/>
                <w:szCs w:val="16"/>
              </w:rPr>
              <w:t>营业现场的服务与管理</w:t>
            </w:r>
          </w:p>
          <w:p w:rsidR="00590A7C" w:rsidRDefault="008F57EA">
            <w:pPr>
              <w:pStyle w:val="aa"/>
              <w:spacing w:beforeAutospacing="0" w:afterAutospacing="0" w:line="240" w:lineRule="exact"/>
              <w:jc w:val="both"/>
              <w:rPr>
                <w:sz w:val="16"/>
              </w:rPr>
            </w:pPr>
            <w:r>
              <w:rPr>
                <w:rFonts w:hint="eastAsia"/>
                <w:sz w:val="16"/>
              </w:rPr>
              <w:lastRenderedPageBreak/>
              <w:t>6.</w:t>
            </w:r>
            <w:r>
              <w:rPr>
                <w:rFonts w:cs="仿宋_GB2312" w:hint="eastAsia"/>
                <w:sz w:val="16"/>
                <w:szCs w:val="16"/>
              </w:rPr>
              <w:t>促销活动的组织与实施</w:t>
            </w:r>
          </w:p>
          <w:p w:rsidR="00590A7C" w:rsidRDefault="008F57EA">
            <w:pPr>
              <w:pStyle w:val="aa"/>
              <w:spacing w:beforeAutospacing="0" w:afterAutospacing="0" w:line="240" w:lineRule="exact"/>
              <w:jc w:val="both"/>
              <w:rPr>
                <w:sz w:val="16"/>
              </w:rPr>
            </w:pPr>
            <w:r>
              <w:rPr>
                <w:rFonts w:hint="eastAsia"/>
                <w:sz w:val="16"/>
              </w:rPr>
              <w:t>7.</w:t>
            </w:r>
            <w:r>
              <w:rPr>
                <w:rFonts w:cs="仿宋_GB2312" w:hint="eastAsia"/>
                <w:sz w:val="16"/>
                <w:szCs w:val="16"/>
              </w:rPr>
              <w:t>商品管理</w:t>
            </w:r>
          </w:p>
          <w:p w:rsidR="00590A7C" w:rsidRDefault="008F57EA">
            <w:pPr>
              <w:pStyle w:val="aa"/>
              <w:spacing w:beforeAutospacing="0" w:afterAutospacing="0" w:line="240" w:lineRule="exact"/>
              <w:jc w:val="both"/>
              <w:rPr>
                <w:rFonts w:cs="仿宋_GB2312"/>
                <w:sz w:val="16"/>
                <w:szCs w:val="16"/>
              </w:rPr>
            </w:pPr>
            <w:r>
              <w:rPr>
                <w:rFonts w:hint="eastAsia"/>
                <w:sz w:val="16"/>
              </w:rPr>
              <w:t>8.</w:t>
            </w:r>
            <w:r>
              <w:rPr>
                <w:rFonts w:cs="仿宋_GB2312" w:hint="eastAsia"/>
                <w:sz w:val="16"/>
                <w:szCs w:val="16"/>
              </w:rPr>
              <w:t>防损与安全管理</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9.连锁促销和顾客服务</w:t>
            </w:r>
          </w:p>
          <w:p w:rsidR="00590A7C" w:rsidRDefault="00590A7C">
            <w:pPr>
              <w:pStyle w:val="aa"/>
              <w:spacing w:beforeAutospacing="0" w:afterAutospacing="0" w:line="240" w:lineRule="exact"/>
              <w:jc w:val="both"/>
              <w:rPr>
                <w:rFonts w:cs="仿宋_GB2312"/>
                <w:sz w:val="16"/>
                <w:szCs w:val="16"/>
              </w:rPr>
            </w:pPr>
          </w:p>
        </w:tc>
        <w:tc>
          <w:tcPr>
            <w:tcW w:w="2318" w:type="dxa"/>
            <w:vAlign w:val="center"/>
          </w:tcPr>
          <w:p w:rsidR="00590A7C" w:rsidRDefault="008F57EA">
            <w:pPr>
              <w:pStyle w:val="aa"/>
              <w:spacing w:beforeAutospacing="0" w:afterAutospacing="0" w:line="240" w:lineRule="exact"/>
              <w:jc w:val="both"/>
              <w:rPr>
                <w:sz w:val="16"/>
              </w:rPr>
            </w:pPr>
            <w:r>
              <w:rPr>
                <w:rFonts w:hint="eastAsia"/>
                <w:sz w:val="16"/>
              </w:rPr>
              <w:lastRenderedPageBreak/>
              <w:t>1.将</w:t>
            </w:r>
            <w:proofErr w:type="gramStart"/>
            <w:r>
              <w:rPr>
                <w:rFonts w:hint="eastAsia"/>
                <w:sz w:val="16"/>
              </w:rPr>
              <w:t>思政教学</w:t>
            </w:r>
            <w:proofErr w:type="gramEnd"/>
            <w:r>
              <w:rPr>
                <w:rFonts w:hint="eastAsia"/>
                <w:sz w:val="16"/>
              </w:rPr>
              <w:t>融入全课程的教育理念，提高综合职业能力和全面素养，让学生领悟并认识到敬业耐劳、恪守信用、讲究效率、尊重规则、团队协作、崇尚卓越等职业道德与素质。</w:t>
            </w:r>
          </w:p>
          <w:p w:rsidR="00590A7C" w:rsidRDefault="008F57EA">
            <w:pPr>
              <w:pStyle w:val="aa"/>
              <w:spacing w:beforeAutospacing="0" w:afterAutospacing="0" w:line="240" w:lineRule="exact"/>
              <w:jc w:val="both"/>
              <w:rPr>
                <w:sz w:val="16"/>
              </w:rPr>
            </w:pPr>
            <w:r>
              <w:rPr>
                <w:rFonts w:hint="eastAsia"/>
                <w:sz w:val="16"/>
              </w:rPr>
              <w:t>2.在教学过程中，主要采用讲</w:t>
            </w:r>
            <w:r>
              <w:rPr>
                <w:rFonts w:hint="eastAsia"/>
                <w:sz w:val="16"/>
              </w:rPr>
              <w:lastRenderedPageBreak/>
              <w:t>授法、案例分析、情境学习使学生熟悉连锁企业门店营运管理各岗位的工作内容、职责和要求，培养及提高学生的职业素养、方法能力、社会能力和自主创业能力。</w:t>
            </w:r>
          </w:p>
          <w:p w:rsidR="00590A7C" w:rsidRDefault="008F57EA">
            <w:pPr>
              <w:pStyle w:val="aa"/>
              <w:spacing w:beforeAutospacing="0" w:afterAutospacing="0" w:line="240" w:lineRule="exact"/>
              <w:jc w:val="both"/>
              <w:rPr>
                <w:sz w:val="16"/>
              </w:rPr>
            </w:pPr>
            <w:r>
              <w:rPr>
                <w:rFonts w:hint="eastAsia"/>
                <w:sz w:val="16"/>
              </w:rPr>
              <w:t>3.采用过程性考核与终结性考核相结合的考评方法，</w:t>
            </w:r>
            <w:proofErr w:type="gramStart"/>
            <w:r>
              <w:rPr>
                <w:rFonts w:hint="eastAsia"/>
                <w:sz w:val="16"/>
              </w:rPr>
              <w:t>其中过程性考核占</w:t>
            </w:r>
            <w:proofErr w:type="gramEnd"/>
            <w:r>
              <w:rPr>
                <w:rFonts w:hint="eastAsia"/>
                <w:sz w:val="16"/>
              </w:rPr>
              <w:t>50%，终结性</w:t>
            </w:r>
            <w:proofErr w:type="gramStart"/>
            <w:r>
              <w:rPr>
                <w:rFonts w:hint="eastAsia"/>
                <w:sz w:val="16"/>
              </w:rPr>
              <w:t>考核占</w:t>
            </w:r>
            <w:proofErr w:type="gramEnd"/>
            <w:r>
              <w:rPr>
                <w:rFonts w:hint="eastAsia"/>
                <w:sz w:val="16"/>
              </w:rPr>
              <w:t>50%。</w:t>
            </w:r>
          </w:p>
        </w:tc>
      </w:tr>
      <w:tr w:rsidR="00590A7C">
        <w:tc>
          <w:tcPr>
            <w:tcW w:w="426" w:type="dxa"/>
            <w:vAlign w:val="center"/>
          </w:tcPr>
          <w:p w:rsidR="00590A7C" w:rsidRDefault="008F57EA">
            <w:pPr>
              <w:jc w:val="center"/>
              <w:rPr>
                <w:rFonts w:ascii="宋体" w:hAnsi="宋体" w:cs="仿宋_GB2312"/>
                <w:sz w:val="16"/>
                <w:szCs w:val="16"/>
              </w:rPr>
            </w:pPr>
            <w:r>
              <w:rPr>
                <w:rFonts w:ascii="宋体" w:hAnsi="宋体" w:cs="仿宋_GB2312" w:hint="eastAsia"/>
                <w:sz w:val="16"/>
                <w:szCs w:val="16"/>
              </w:rPr>
              <w:lastRenderedPageBreak/>
              <w:t>13</w:t>
            </w:r>
          </w:p>
        </w:tc>
        <w:tc>
          <w:tcPr>
            <w:tcW w:w="850" w:type="dxa"/>
            <w:vAlign w:val="center"/>
          </w:tcPr>
          <w:p w:rsidR="00590A7C" w:rsidRDefault="008F57EA">
            <w:pPr>
              <w:spacing w:line="200" w:lineRule="exact"/>
              <w:ind w:leftChars="-50" w:left="-105" w:rightChars="-50" w:right="-105"/>
              <w:jc w:val="center"/>
              <w:rPr>
                <w:rFonts w:ascii="宋体" w:hAnsi="宋体" w:cs="宋体"/>
                <w:sz w:val="16"/>
                <w:szCs w:val="16"/>
              </w:rPr>
            </w:pPr>
            <w:r>
              <w:rPr>
                <w:rFonts w:ascii="宋体" w:hAnsi="宋体" w:cs="宋体" w:hint="eastAsia"/>
                <w:sz w:val="16"/>
                <w:szCs w:val="16"/>
              </w:rPr>
              <w:t>电子商务与网络营销</w:t>
            </w:r>
          </w:p>
        </w:tc>
        <w:tc>
          <w:tcPr>
            <w:tcW w:w="3119" w:type="dxa"/>
            <w:vAlign w:val="center"/>
          </w:tcPr>
          <w:p w:rsidR="00590A7C" w:rsidRDefault="008F57EA">
            <w:pPr>
              <w:widowControl w:val="0"/>
              <w:spacing w:line="240" w:lineRule="exact"/>
              <w:rPr>
                <w:rFonts w:ascii="宋体" w:hAnsi="宋体"/>
                <w:sz w:val="16"/>
              </w:rPr>
            </w:pPr>
            <w:r>
              <w:rPr>
                <w:rFonts w:ascii="宋体" w:hAnsi="宋体" w:hint="eastAsia"/>
                <w:sz w:val="16"/>
              </w:rPr>
              <w:t>1.素质目标：树立崇高的理想信念，弘扬中国精神，确立正确的世界观、人生观、价值观，养成良好的职业道德和职业素养。</w:t>
            </w:r>
          </w:p>
          <w:p w:rsidR="00590A7C" w:rsidRDefault="008F57EA">
            <w:pPr>
              <w:spacing w:line="240" w:lineRule="exact"/>
              <w:rPr>
                <w:rFonts w:ascii="宋体" w:hAnsi="宋体"/>
                <w:sz w:val="16"/>
              </w:rPr>
            </w:pPr>
            <w:r>
              <w:rPr>
                <w:rFonts w:ascii="宋体" w:hAnsi="宋体" w:hint="eastAsia"/>
                <w:sz w:val="16"/>
              </w:rPr>
              <w:t>2.知识目标：</w:t>
            </w:r>
            <w:r>
              <w:rPr>
                <w:rFonts w:ascii="宋体" w:hAnsi="宋体"/>
                <w:sz w:val="16"/>
              </w:rPr>
              <w:t xml:space="preserve"> </w:t>
            </w:r>
            <w:r>
              <w:rPr>
                <w:rFonts w:ascii="宋体" w:hAnsi="宋体" w:hint="eastAsia"/>
                <w:sz w:val="16"/>
              </w:rPr>
              <w:t>掌握电子商务与网络营销的最新理论和方法体系、网络创业的基础知识和成功创业的具体策略。</w:t>
            </w:r>
          </w:p>
          <w:p w:rsidR="00590A7C" w:rsidRDefault="008F57EA">
            <w:pPr>
              <w:pStyle w:val="aa"/>
              <w:spacing w:beforeAutospacing="0" w:afterAutospacing="0" w:line="240" w:lineRule="exact"/>
              <w:jc w:val="both"/>
              <w:rPr>
                <w:rFonts w:cs="仿宋_GB2312"/>
                <w:sz w:val="16"/>
                <w:szCs w:val="16"/>
              </w:rPr>
            </w:pPr>
            <w:r>
              <w:rPr>
                <w:rFonts w:hint="eastAsia"/>
                <w:sz w:val="16"/>
              </w:rPr>
              <w:t>3.能力目标：学会</w:t>
            </w:r>
            <w:proofErr w:type="gramStart"/>
            <w:r>
              <w:rPr>
                <w:rFonts w:hint="eastAsia"/>
                <w:sz w:val="16"/>
              </w:rPr>
              <w:t>用相关</w:t>
            </w:r>
            <w:proofErr w:type="gramEnd"/>
            <w:r>
              <w:rPr>
                <w:rFonts w:hint="eastAsia"/>
                <w:sz w:val="16"/>
              </w:rPr>
              <w:t>知识进行案例分析，切实提高分析问题、解决问题的能力，利用互联网实现个人创业的梦想。</w:t>
            </w:r>
          </w:p>
        </w:tc>
        <w:tc>
          <w:tcPr>
            <w:tcW w:w="1843" w:type="dxa"/>
            <w:vAlign w:val="center"/>
          </w:tcPr>
          <w:p w:rsidR="00590A7C" w:rsidRDefault="008F57EA">
            <w:pPr>
              <w:spacing w:line="240" w:lineRule="exact"/>
              <w:rPr>
                <w:rFonts w:ascii="宋体" w:eastAsia="宋体" w:hAnsi="宋体" w:cs="仿宋_GB2312"/>
                <w:sz w:val="16"/>
                <w:szCs w:val="16"/>
              </w:rPr>
            </w:pPr>
            <w:r>
              <w:rPr>
                <w:rFonts w:ascii="宋体" w:eastAsia="宋体" w:hAnsi="宋体" w:cs="仿宋_GB2312"/>
                <w:sz w:val="16"/>
                <w:szCs w:val="16"/>
              </w:rPr>
              <w:t>1.电子商务概述</w:t>
            </w:r>
          </w:p>
          <w:p w:rsidR="00590A7C" w:rsidRDefault="008F57EA">
            <w:pPr>
              <w:spacing w:line="240" w:lineRule="exact"/>
              <w:rPr>
                <w:rFonts w:ascii="宋体" w:eastAsia="宋体" w:hAnsi="宋体" w:cs="仿宋_GB2312"/>
                <w:sz w:val="16"/>
                <w:szCs w:val="16"/>
              </w:rPr>
            </w:pPr>
            <w:r>
              <w:rPr>
                <w:rFonts w:ascii="宋体" w:eastAsia="宋体" w:hAnsi="宋体" w:cs="仿宋_GB2312"/>
                <w:sz w:val="16"/>
                <w:szCs w:val="16"/>
              </w:rPr>
              <w:t>2.电子商务技术基础</w:t>
            </w:r>
          </w:p>
          <w:p w:rsidR="00590A7C" w:rsidRDefault="008F57EA">
            <w:pPr>
              <w:spacing w:line="240" w:lineRule="exact"/>
              <w:rPr>
                <w:rFonts w:ascii="宋体" w:eastAsia="宋体" w:hAnsi="宋体" w:cs="仿宋_GB2312"/>
                <w:sz w:val="16"/>
                <w:szCs w:val="16"/>
              </w:rPr>
            </w:pPr>
            <w:r>
              <w:rPr>
                <w:rFonts w:ascii="宋体" w:eastAsia="宋体" w:hAnsi="宋体" w:cs="仿宋_GB2312"/>
                <w:sz w:val="16"/>
                <w:szCs w:val="16"/>
              </w:rPr>
              <w:t>3.电子支付与安全</w:t>
            </w:r>
          </w:p>
          <w:p w:rsidR="00590A7C" w:rsidRDefault="008F57EA">
            <w:pPr>
              <w:spacing w:line="240" w:lineRule="exact"/>
              <w:rPr>
                <w:rFonts w:ascii="宋体" w:eastAsia="宋体" w:hAnsi="宋体" w:cs="仿宋_GB2312"/>
                <w:sz w:val="16"/>
                <w:szCs w:val="16"/>
              </w:rPr>
            </w:pPr>
            <w:r>
              <w:rPr>
                <w:rFonts w:ascii="宋体" w:eastAsia="宋体" w:hAnsi="宋体" w:cs="仿宋_GB2312"/>
                <w:sz w:val="16"/>
                <w:szCs w:val="16"/>
              </w:rPr>
              <w:t>4.企业电子商务应用系统建设</w:t>
            </w:r>
          </w:p>
          <w:p w:rsidR="00590A7C" w:rsidRDefault="008F57EA">
            <w:pPr>
              <w:spacing w:line="240" w:lineRule="exact"/>
              <w:rPr>
                <w:rFonts w:ascii="宋体" w:eastAsia="宋体" w:hAnsi="宋体" w:cs="仿宋_GB2312"/>
                <w:sz w:val="16"/>
                <w:szCs w:val="16"/>
              </w:rPr>
            </w:pPr>
            <w:r>
              <w:rPr>
                <w:rFonts w:ascii="宋体" w:eastAsia="宋体" w:hAnsi="宋体" w:cs="仿宋_GB2312"/>
                <w:sz w:val="16"/>
                <w:szCs w:val="16"/>
              </w:rPr>
              <w:t>5.电子商务物流</w:t>
            </w:r>
          </w:p>
          <w:p w:rsidR="00590A7C" w:rsidRDefault="008F57EA">
            <w:pPr>
              <w:spacing w:line="240" w:lineRule="exact"/>
              <w:rPr>
                <w:rFonts w:ascii="宋体" w:eastAsia="宋体" w:hAnsi="宋体" w:cs="仿宋_GB2312"/>
                <w:sz w:val="16"/>
                <w:szCs w:val="16"/>
              </w:rPr>
            </w:pPr>
            <w:r>
              <w:rPr>
                <w:rFonts w:ascii="宋体" w:eastAsia="宋体" w:hAnsi="宋体" w:cs="仿宋_GB2312"/>
                <w:sz w:val="16"/>
                <w:szCs w:val="16"/>
              </w:rPr>
              <w:t>6.网络营销基础</w:t>
            </w:r>
          </w:p>
          <w:p w:rsidR="00590A7C" w:rsidRDefault="008F57EA">
            <w:pPr>
              <w:spacing w:line="240" w:lineRule="exact"/>
              <w:rPr>
                <w:rFonts w:ascii="宋体" w:eastAsia="宋体" w:hAnsi="宋体" w:cs="仿宋_GB2312"/>
                <w:sz w:val="16"/>
                <w:szCs w:val="16"/>
              </w:rPr>
            </w:pPr>
            <w:r>
              <w:rPr>
                <w:rFonts w:ascii="宋体" w:eastAsia="宋体" w:hAnsi="宋体" w:cs="仿宋_GB2312"/>
                <w:sz w:val="16"/>
                <w:szCs w:val="16"/>
              </w:rPr>
              <w:t>7.网络营销环境</w:t>
            </w:r>
          </w:p>
          <w:p w:rsidR="00590A7C" w:rsidRDefault="008F57EA">
            <w:pPr>
              <w:spacing w:line="240" w:lineRule="exact"/>
              <w:rPr>
                <w:rFonts w:ascii="宋体" w:eastAsia="宋体" w:hAnsi="宋体" w:cs="仿宋_GB2312"/>
                <w:sz w:val="16"/>
                <w:szCs w:val="16"/>
              </w:rPr>
            </w:pPr>
            <w:r>
              <w:rPr>
                <w:rFonts w:ascii="宋体" w:eastAsia="宋体" w:hAnsi="宋体" w:cs="仿宋_GB2312"/>
                <w:sz w:val="16"/>
                <w:szCs w:val="16"/>
              </w:rPr>
              <w:t>8.网络营销策略</w:t>
            </w:r>
          </w:p>
          <w:p w:rsidR="00590A7C" w:rsidRDefault="008F57EA">
            <w:pPr>
              <w:spacing w:line="240" w:lineRule="exact"/>
              <w:rPr>
                <w:rFonts w:ascii="宋体" w:eastAsia="宋体" w:hAnsi="宋体" w:cs="仿宋_GB2312"/>
                <w:sz w:val="16"/>
                <w:szCs w:val="16"/>
              </w:rPr>
            </w:pPr>
            <w:r>
              <w:rPr>
                <w:rFonts w:ascii="宋体" w:eastAsia="宋体" w:hAnsi="宋体" w:cs="仿宋_GB2312"/>
                <w:sz w:val="16"/>
                <w:szCs w:val="16"/>
              </w:rPr>
              <w:t>9.网络营销常用方法</w:t>
            </w:r>
          </w:p>
          <w:p w:rsidR="00590A7C" w:rsidRDefault="008F57EA">
            <w:pPr>
              <w:spacing w:line="240" w:lineRule="exact"/>
              <w:rPr>
                <w:rFonts w:ascii="宋体" w:eastAsia="宋体" w:hAnsi="宋体" w:cs="仿宋_GB2312"/>
                <w:sz w:val="16"/>
                <w:szCs w:val="16"/>
              </w:rPr>
            </w:pPr>
            <w:r>
              <w:rPr>
                <w:rFonts w:ascii="宋体" w:eastAsia="宋体" w:hAnsi="宋体" w:cs="仿宋_GB2312"/>
                <w:sz w:val="16"/>
                <w:szCs w:val="16"/>
              </w:rPr>
              <w:t>10.网络广告</w:t>
            </w:r>
          </w:p>
          <w:p w:rsidR="00590A7C" w:rsidRDefault="008F57EA">
            <w:pPr>
              <w:spacing w:line="240" w:lineRule="exact"/>
              <w:rPr>
                <w:rFonts w:ascii="宋体" w:eastAsia="宋体" w:hAnsi="宋体" w:cs="仿宋_GB2312"/>
                <w:sz w:val="16"/>
                <w:szCs w:val="16"/>
              </w:rPr>
            </w:pPr>
            <w:r>
              <w:rPr>
                <w:rFonts w:ascii="宋体" w:eastAsia="宋体" w:hAnsi="宋体" w:cs="仿宋_GB2312" w:hint="eastAsia"/>
                <w:sz w:val="16"/>
                <w:szCs w:val="16"/>
              </w:rPr>
              <w:t>11.网络营销评价</w:t>
            </w:r>
          </w:p>
          <w:p w:rsidR="00590A7C" w:rsidRDefault="008F57EA">
            <w:pPr>
              <w:spacing w:line="240" w:lineRule="exact"/>
              <w:rPr>
                <w:rFonts w:cs="仿宋_GB2312"/>
                <w:szCs w:val="16"/>
              </w:rPr>
            </w:pPr>
            <w:r>
              <w:rPr>
                <w:rFonts w:ascii="宋体" w:eastAsia="宋体" w:hAnsi="宋体" w:cs="仿宋_GB2312" w:hint="eastAsia"/>
                <w:sz w:val="16"/>
                <w:szCs w:val="16"/>
              </w:rPr>
              <w:t>12.大学生网络创业基础与策略</w:t>
            </w:r>
          </w:p>
        </w:tc>
        <w:tc>
          <w:tcPr>
            <w:tcW w:w="2318"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1.将</w:t>
            </w:r>
            <w:proofErr w:type="gramStart"/>
            <w:r>
              <w:rPr>
                <w:rFonts w:cs="仿宋_GB2312" w:hint="eastAsia"/>
                <w:sz w:val="16"/>
                <w:szCs w:val="16"/>
              </w:rPr>
              <w:t>思政教学</w:t>
            </w:r>
            <w:proofErr w:type="gramEnd"/>
            <w:r>
              <w:rPr>
                <w:rFonts w:cs="仿宋_GB2312" w:hint="eastAsia"/>
                <w:sz w:val="16"/>
                <w:szCs w:val="16"/>
              </w:rPr>
              <w:t>融入全课程的教育理念，认识到电子商务就是利用全球化互联网络进行商业活动，它不是单纯的技术问题，而是代表了一次新的经济革命，预示着新的经济增长方式。帮助学生扩展大学生知识技能面，提升就业综合素质能力。</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2.在教学过程中，主要采用讲授法、案例分析、情境学习将复杂深奥的理论用浅显的实践案例加以阐述，使学生能很快掌握电子商务与网络营销技能。</w:t>
            </w:r>
          </w:p>
          <w:p w:rsidR="00590A7C" w:rsidRDefault="008F57EA">
            <w:pPr>
              <w:pStyle w:val="aa"/>
              <w:spacing w:beforeAutospacing="0" w:afterAutospacing="0" w:line="240" w:lineRule="exact"/>
              <w:jc w:val="both"/>
              <w:rPr>
                <w:rFonts w:cs="仿宋_GB2312"/>
                <w:sz w:val="16"/>
                <w:szCs w:val="16"/>
              </w:rPr>
            </w:pPr>
            <w:r>
              <w:rPr>
                <w:rFonts w:hint="eastAsia"/>
                <w:sz w:val="16"/>
              </w:rPr>
              <w:t>3.采用过程性考核与终结性考核相结合的考评方法，</w:t>
            </w:r>
            <w:proofErr w:type="gramStart"/>
            <w:r>
              <w:rPr>
                <w:rFonts w:hint="eastAsia"/>
                <w:sz w:val="16"/>
              </w:rPr>
              <w:t>其中过程性考核占</w:t>
            </w:r>
            <w:proofErr w:type="gramEnd"/>
            <w:r>
              <w:rPr>
                <w:rFonts w:hint="eastAsia"/>
                <w:sz w:val="16"/>
              </w:rPr>
              <w:t>50%，终结性</w:t>
            </w:r>
            <w:proofErr w:type="gramStart"/>
            <w:r>
              <w:rPr>
                <w:rFonts w:hint="eastAsia"/>
                <w:sz w:val="16"/>
              </w:rPr>
              <w:t>考核占</w:t>
            </w:r>
            <w:proofErr w:type="gramEnd"/>
            <w:r>
              <w:rPr>
                <w:rFonts w:hint="eastAsia"/>
                <w:sz w:val="16"/>
              </w:rPr>
              <w:t>50%。</w:t>
            </w:r>
          </w:p>
        </w:tc>
      </w:tr>
    </w:tbl>
    <w:p w:rsidR="00590A7C" w:rsidRDefault="008F57EA">
      <w:pPr>
        <w:spacing w:before="120"/>
        <w:ind w:firstLine="361"/>
        <w:rPr>
          <w:rFonts w:ascii="宋体" w:hAnsi="宋体" w:cs="仿宋_GB2312"/>
          <w:b/>
          <w:sz w:val="18"/>
          <w:szCs w:val="18"/>
        </w:rPr>
      </w:pPr>
      <w:r>
        <w:rPr>
          <w:rFonts w:ascii="宋体" w:hAnsi="宋体" w:cs="仿宋_GB2312" w:hint="eastAsia"/>
          <w:b/>
          <w:sz w:val="18"/>
          <w:szCs w:val="18"/>
        </w:rPr>
        <w:t>2.选修课</w:t>
      </w:r>
    </w:p>
    <w:tbl>
      <w:tblPr>
        <w:tblStyle w:val="ac"/>
        <w:tblW w:w="0" w:type="auto"/>
        <w:tblInd w:w="-34" w:type="dxa"/>
        <w:tblLayout w:type="fixed"/>
        <w:tblLook w:val="04A0" w:firstRow="1" w:lastRow="0" w:firstColumn="1" w:lastColumn="0" w:noHBand="0" w:noVBand="1"/>
      </w:tblPr>
      <w:tblGrid>
        <w:gridCol w:w="414"/>
        <w:gridCol w:w="1004"/>
        <w:gridCol w:w="2835"/>
        <w:gridCol w:w="2268"/>
        <w:gridCol w:w="2035"/>
      </w:tblGrid>
      <w:tr w:rsidR="00590A7C">
        <w:tc>
          <w:tcPr>
            <w:tcW w:w="414" w:type="dxa"/>
            <w:shd w:val="clear" w:color="000000" w:fill="EAEAEA"/>
            <w:vAlign w:val="center"/>
          </w:tcPr>
          <w:p w:rsidR="00590A7C" w:rsidRDefault="008F57EA">
            <w:pPr>
              <w:jc w:val="center"/>
              <w:rPr>
                <w:rFonts w:asciiTheme="minorEastAsia" w:hAnsiTheme="minorEastAsia" w:cs="仿宋_GB2312"/>
                <w:sz w:val="18"/>
                <w:szCs w:val="18"/>
              </w:rPr>
            </w:pPr>
            <w:r>
              <w:rPr>
                <w:rFonts w:asciiTheme="minorEastAsia" w:hAnsiTheme="minorEastAsia" w:cs="仿宋_GB2312" w:hint="eastAsia"/>
                <w:sz w:val="18"/>
                <w:szCs w:val="18"/>
              </w:rPr>
              <w:t>序号</w:t>
            </w:r>
          </w:p>
        </w:tc>
        <w:tc>
          <w:tcPr>
            <w:tcW w:w="1004" w:type="dxa"/>
            <w:shd w:val="clear" w:color="000000" w:fill="EAEAEA"/>
            <w:vAlign w:val="center"/>
          </w:tcPr>
          <w:p w:rsidR="00590A7C" w:rsidRDefault="008F57EA">
            <w:pPr>
              <w:jc w:val="center"/>
              <w:rPr>
                <w:rFonts w:asciiTheme="minorEastAsia" w:hAnsiTheme="minorEastAsia" w:cs="仿宋_GB2312"/>
                <w:sz w:val="18"/>
                <w:szCs w:val="18"/>
              </w:rPr>
            </w:pPr>
            <w:r>
              <w:rPr>
                <w:rFonts w:asciiTheme="minorEastAsia" w:hAnsiTheme="minorEastAsia" w:cs="仿宋_GB2312"/>
                <w:sz w:val="18"/>
                <w:szCs w:val="18"/>
              </w:rPr>
              <w:t>课程名称</w:t>
            </w:r>
          </w:p>
        </w:tc>
        <w:tc>
          <w:tcPr>
            <w:tcW w:w="2835" w:type="dxa"/>
            <w:shd w:val="clear" w:color="000000" w:fill="EAEAEA"/>
            <w:vAlign w:val="center"/>
          </w:tcPr>
          <w:p w:rsidR="00590A7C" w:rsidRDefault="008F57EA">
            <w:pPr>
              <w:jc w:val="center"/>
              <w:rPr>
                <w:rFonts w:asciiTheme="minorEastAsia" w:hAnsiTheme="minorEastAsia" w:cs="仿宋_GB2312"/>
                <w:sz w:val="18"/>
                <w:szCs w:val="18"/>
              </w:rPr>
            </w:pPr>
            <w:r>
              <w:rPr>
                <w:rFonts w:asciiTheme="minorEastAsia" w:hAnsiTheme="minorEastAsia" w:cs="仿宋_GB2312"/>
                <w:sz w:val="18"/>
                <w:szCs w:val="18"/>
              </w:rPr>
              <w:t>课程目标</w:t>
            </w:r>
          </w:p>
        </w:tc>
        <w:tc>
          <w:tcPr>
            <w:tcW w:w="2268" w:type="dxa"/>
            <w:shd w:val="clear" w:color="000000" w:fill="EAEAEA"/>
            <w:vAlign w:val="center"/>
          </w:tcPr>
          <w:p w:rsidR="00590A7C" w:rsidRDefault="008F57EA">
            <w:pPr>
              <w:jc w:val="center"/>
              <w:rPr>
                <w:rFonts w:asciiTheme="minorEastAsia" w:hAnsiTheme="minorEastAsia" w:cs="仿宋_GB2312"/>
                <w:sz w:val="18"/>
                <w:szCs w:val="18"/>
              </w:rPr>
            </w:pPr>
            <w:r>
              <w:rPr>
                <w:rFonts w:asciiTheme="minorEastAsia" w:hAnsiTheme="minorEastAsia" w:cs="仿宋_GB2312"/>
                <w:sz w:val="18"/>
                <w:szCs w:val="18"/>
              </w:rPr>
              <w:t>主要内容</w:t>
            </w:r>
          </w:p>
        </w:tc>
        <w:tc>
          <w:tcPr>
            <w:tcW w:w="2035" w:type="dxa"/>
            <w:shd w:val="clear" w:color="000000" w:fill="EAEAEA"/>
            <w:vAlign w:val="center"/>
          </w:tcPr>
          <w:p w:rsidR="00590A7C" w:rsidRDefault="008F57EA">
            <w:pPr>
              <w:jc w:val="center"/>
              <w:rPr>
                <w:rFonts w:asciiTheme="minorEastAsia" w:hAnsiTheme="minorEastAsia" w:cs="仿宋_GB2312"/>
                <w:sz w:val="18"/>
                <w:szCs w:val="18"/>
              </w:rPr>
            </w:pPr>
            <w:r>
              <w:rPr>
                <w:rFonts w:asciiTheme="minorEastAsia" w:hAnsiTheme="minorEastAsia" w:cs="仿宋_GB2312"/>
                <w:sz w:val="18"/>
                <w:szCs w:val="18"/>
              </w:rPr>
              <w:t>教学要求</w:t>
            </w:r>
          </w:p>
        </w:tc>
      </w:tr>
      <w:tr w:rsidR="00590A7C">
        <w:tc>
          <w:tcPr>
            <w:tcW w:w="414" w:type="dxa"/>
            <w:vAlign w:val="center"/>
          </w:tcPr>
          <w:p w:rsidR="00590A7C" w:rsidRDefault="008F57EA">
            <w:pPr>
              <w:jc w:val="center"/>
              <w:rPr>
                <w:rFonts w:asciiTheme="minorEastAsia" w:hAnsiTheme="minorEastAsia" w:cs="仿宋_GB2312"/>
                <w:sz w:val="16"/>
                <w:szCs w:val="16"/>
              </w:rPr>
            </w:pPr>
            <w:r>
              <w:rPr>
                <w:rFonts w:asciiTheme="minorEastAsia" w:hAnsiTheme="minorEastAsia" w:cs="宋体" w:hint="eastAsia"/>
                <w:sz w:val="16"/>
                <w:szCs w:val="16"/>
              </w:rPr>
              <w:t>1</w:t>
            </w:r>
          </w:p>
        </w:tc>
        <w:tc>
          <w:tcPr>
            <w:tcW w:w="1004" w:type="dxa"/>
            <w:vAlign w:val="center"/>
          </w:tcPr>
          <w:p w:rsidR="00590A7C" w:rsidRDefault="008F57EA">
            <w:pPr>
              <w:spacing w:line="200" w:lineRule="exact"/>
              <w:ind w:leftChars="-50" w:left="-105" w:rightChars="-50" w:right="-105"/>
              <w:jc w:val="center"/>
              <w:rPr>
                <w:rFonts w:ascii="宋体" w:hAnsi="宋体" w:cs="宋体"/>
                <w:sz w:val="16"/>
                <w:szCs w:val="16"/>
              </w:rPr>
            </w:pPr>
            <w:r>
              <w:rPr>
                <w:rFonts w:ascii="宋体" w:hAnsi="宋体" w:cs="宋体" w:hint="eastAsia"/>
                <w:sz w:val="16"/>
                <w:szCs w:val="16"/>
              </w:rPr>
              <w:t>党史国史</w:t>
            </w:r>
          </w:p>
        </w:tc>
        <w:tc>
          <w:tcPr>
            <w:tcW w:w="2835"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1.素质目标：具备热爱中国共产党，热爱祖国的情怀；具有艰苦奋斗的精神。</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知识目标：了解中国共产党的创立、大革命历程，了解中华人民共和国的成立；熟悉中国特色社会注意建设时期，中国政治制度的建立、经济制度的确立；掌握土地革命、改革开放的背景、过程与意义，掌握我国文化事业、外交事业、社会主义现代化建设各个阶段的内容等。</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3.能力目标：能进一步认识没有共产党就没有新中国，只有社会主义才能救中国；进一步提高理论联系实际，分析问题、解决问题的能力。</w:t>
            </w:r>
            <w:r>
              <w:rPr>
                <w:rFonts w:cs="仿宋_GB2312" w:hint="eastAsia"/>
                <w:sz w:val="16"/>
                <w:szCs w:val="16"/>
              </w:rPr>
              <w:tab/>
            </w:r>
          </w:p>
          <w:p w:rsidR="00590A7C" w:rsidRDefault="00590A7C">
            <w:pPr>
              <w:pStyle w:val="aa"/>
              <w:spacing w:beforeAutospacing="0" w:afterAutospacing="0" w:line="240" w:lineRule="exact"/>
              <w:jc w:val="both"/>
              <w:rPr>
                <w:rFonts w:cs="仿宋_GB2312"/>
                <w:sz w:val="16"/>
                <w:szCs w:val="16"/>
              </w:rPr>
            </w:pPr>
          </w:p>
        </w:tc>
        <w:tc>
          <w:tcPr>
            <w:tcW w:w="2268"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1.中国共产党成立、发展、壮大的近百年历史</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2.中华人民共和国成绩的苦难辉煌史</w:t>
            </w:r>
          </w:p>
        </w:tc>
        <w:tc>
          <w:tcPr>
            <w:tcW w:w="2035" w:type="dxa"/>
            <w:vAlign w:val="center"/>
          </w:tcPr>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1.将</w:t>
            </w:r>
            <w:proofErr w:type="gramStart"/>
            <w:r>
              <w:rPr>
                <w:rFonts w:cs="仿宋_GB2312" w:hint="eastAsia"/>
                <w:sz w:val="16"/>
                <w:szCs w:val="16"/>
              </w:rPr>
              <w:t>思政教学</w:t>
            </w:r>
            <w:proofErr w:type="gramEnd"/>
            <w:r>
              <w:rPr>
                <w:rFonts w:cs="仿宋_GB2312" w:hint="eastAsia"/>
                <w:sz w:val="16"/>
                <w:szCs w:val="16"/>
              </w:rPr>
              <w:t>融入全课程的教育理念，引导学生认识没有共产党就没有新中国，只有社会主义才能救中国，培养学生的民族骄傲感和自豪感。</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2.以“教师主导、学生主体”为教学理念，采取讲授法、案例教学法、多媒体教学法等多种教学方法。采用线上与线下相结合的教学组织形式，校内学习与校外实践相结合，引导学生深度理解我国党史国史。</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3. 为了更全面考核学生的学习情况，课程考核包括过程性评价和终结性评价二个部分。具体考核成绩评定办法如下：</w:t>
            </w:r>
          </w:p>
          <w:p w:rsidR="00590A7C" w:rsidRDefault="008F57EA">
            <w:pPr>
              <w:pStyle w:val="aa"/>
              <w:spacing w:beforeAutospacing="0" w:afterAutospacing="0" w:line="240" w:lineRule="exact"/>
              <w:jc w:val="both"/>
              <w:rPr>
                <w:rFonts w:cs="仿宋_GB2312"/>
                <w:sz w:val="16"/>
                <w:szCs w:val="16"/>
              </w:rPr>
            </w:pPr>
            <w:r>
              <w:rPr>
                <w:rFonts w:cs="仿宋_GB2312" w:hint="eastAsia"/>
                <w:sz w:val="16"/>
                <w:szCs w:val="16"/>
              </w:rPr>
              <w:t>过程性评价成绩：50%</w:t>
            </w:r>
          </w:p>
          <w:p w:rsidR="00590A7C" w:rsidRDefault="008F57EA">
            <w:pPr>
              <w:pStyle w:val="aa"/>
              <w:spacing w:beforeAutospacing="0" w:afterAutospacing="0" w:line="240" w:lineRule="exact"/>
              <w:jc w:val="both"/>
              <w:rPr>
                <w:rFonts w:cs="仿宋_GB2312"/>
                <w:color w:val="FF0000"/>
                <w:sz w:val="16"/>
                <w:szCs w:val="16"/>
              </w:rPr>
            </w:pPr>
            <w:r>
              <w:rPr>
                <w:rFonts w:cs="仿宋_GB2312" w:hint="eastAsia"/>
                <w:sz w:val="16"/>
                <w:szCs w:val="16"/>
              </w:rPr>
              <w:t>终结性评价成绩：50%</w:t>
            </w:r>
          </w:p>
        </w:tc>
      </w:tr>
      <w:tr w:rsidR="00551CA5" w:rsidTr="00551CA5">
        <w:tc>
          <w:tcPr>
            <w:tcW w:w="414" w:type="dxa"/>
            <w:vAlign w:val="center"/>
          </w:tcPr>
          <w:p w:rsidR="00551CA5" w:rsidRDefault="00551CA5">
            <w:pPr>
              <w:jc w:val="center"/>
              <w:rPr>
                <w:rFonts w:asciiTheme="minorEastAsia" w:hAnsiTheme="minorEastAsia" w:cs="仿宋_GB2312"/>
                <w:sz w:val="16"/>
                <w:szCs w:val="16"/>
              </w:rPr>
            </w:pPr>
            <w:r>
              <w:rPr>
                <w:rFonts w:asciiTheme="minorEastAsia" w:hAnsiTheme="minorEastAsia" w:cs="宋体" w:hint="eastAsia"/>
                <w:sz w:val="16"/>
                <w:szCs w:val="16"/>
              </w:rPr>
              <w:t>2</w:t>
            </w:r>
          </w:p>
        </w:tc>
        <w:tc>
          <w:tcPr>
            <w:tcW w:w="1004" w:type="dxa"/>
            <w:vAlign w:val="center"/>
          </w:tcPr>
          <w:p w:rsidR="00551CA5" w:rsidRDefault="00551CA5" w:rsidP="00551CA5">
            <w:pPr>
              <w:adjustRightInd w:val="0"/>
              <w:snapToGrid w:val="0"/>
              <w:spacing w:line="200" w:lineRule="exact"/>
              <w:jc w:val="center"/>
              <w:rPr>
                <w:sz w:val="16"/>
                <w:szCs w:val="16"/>
              </w:rPr>
            </w:pPr>
            <w:r>
              <w:rPr>
                <w:rFonts w:hint="eastAsia"/>
                <w:sz w:val="16"/>
                <w:szCs w:val="16"/>
              </w:rPr>
              <w:t>大学美育</w:t>
            </w:r>
          </w:p>
        </w:tc>
        <w:tc>
          <w:tcPr>
            <w:tcW w:w="2835" w:type="dxa"/>
            <w:vAlign w:val="center"/>
          </w:tcPr>
          <w:p w:rsidR="00551CA5" w:rsidRDefault="00551CA5" w:rsidP="00551CA5">
            <w:pPr>
              <w:pStyle w:val="aa"/>
              <w:spacing w:beforeAutospacing="0" w:afterAutospacing="0" w:line="240" w:lineRule="exact"/>
              <w:jc w:val="both"/>
              <w:rPr>
                <w:sz w:val="16"/>
                <w:szCs w:val="16"/>
              </w:rPr>
            </w:pPr>
            <w:r>
              <w:rPr>
                <w:rFonts w:hint="eastAsia"/>
                <w:sz w:val="16"/>
                <w:szCs w:val="16"/>
              </w:rPr>
              <w:t>1.素质目标：具有高尚的情操、健全的人格、良好的审美情趣；具有正确的审美观，对美的事物的感受力、鉴</w:t>
            </w:r>
            <w:r>
              <w:rPr>
                <w:rFonts w:hint="eastAsia"/>
                <w:sz w:val="16"/>
                <w:szCs w:val="16"/>
              </w:rPr>
              <w:lastRenderedPageBreak/>
              <w:t>赏力、创造力，具有在审美欣赏活动和审美创造活动中</w:t>
            </w:r>
            <w:proofErr w:type="gramStart"/>
            <w:r>
              <w:rPr>
                <w:rFonts w:hint="eastAsia"/>
                <w:sz w:val="16"/>
                <w:szCs w:val="16"/>
              </w:rPr>
              <w:t>陶治</w:t>
            </w:r>
            <w:proofErr w:type="gramEnd"/>
            <w:r>
              <w:rPr>
                <w:rFonts w:hint="eastAsia"/>
                <w:sz w:val="16"/>
                <w:szCs w:val="16"/>
              </w:rPr>
              <w:t>情操、完善人格进行自我教育的自觉性。</w:t>
            </w:r>
          </w:p>
          <w:p w:rsidR="00551CA5" w:rsidRDefault="00551CA5" w:rsidP="00551CA5">
            <w:pPr>
              <w:pStyle w:val="aa"/>
              <w:spacing w:beforeAutospacing="0" w:afterAutospacing="0" w:line="240" w:lineRule="exact"/>
              <w:jc w:val="both"/>
              <w:rPr>
                <w:sz w:val="16"/>
                <w:szCs w:val="16"/>
              </w:rPr>
            </w:pPr>
            <w:r>
              <w:rPr>
                <w:rFonts w:hint="eastAsia"/>
                <w:sz w:val="16"/>
                <w:szCs w:val="16"/>
              </w:rPr>
              <w:t>2.知识目标：掌握基本的艺术审美概念、理论、特点、规律；掌握各类艺术作品的正确的审美方式及鉴赏方法；掌握有序的把握审美理论、艺术鉴赏和艺术实践的序列性，理论与实践相结合。</w:t>
            </w:r>
          </w:p>
          <w:p w:rsidR="00551CA5" w:rsidRDefault="00551CA5" w:rsidP="00551CA5">
            <w:pPr>
              <w:pStyle w:val="aa"/>
              <w:spacing w:beforeAutospacing="0" w:afterAutospacing="0" w:line="240" w:lineRule="exact"/>
              <w:jc w:val="both"/>
              <w:rPr>
                <w:rFonts w:cs="仿宋_GB2312"/>
                <w:sz w:val="16"/>
                <w:szCs w:val="16"/>
              </w:rPr>
            </w:pPr>
            <w:r>
              <w:rPr>
                <w:rFonts w:hint="eastAsia"/>
                <w:sz w:val="16"/>
                <w:szCs w:val="16"/>
              </w:rPr>
              <w:t>3.能力目标：能了解、吸纳中外优秀艺术成果，理解并尊重多元文化；发展形象思维，培养创新精神和实践能力；提高感受美、表现美、鉴赏美、创造美的能力，促进德智体美全面和谐发展。</w:t>
            </w:r>
          </w:p>
        </w:tc>
        <w:tc>
          <w:tcPr>
            <w:tcW w:w="2268" w:type="dxa"/>
            <w:vAlign w:val="center"/>
          </w:tcPr>
          <w:p w:rsidR="00551CA5" w:rsidRDefault="00551CA5" w:rsidP="00551CA5">
            <w:pPr>
              <w:pStyle w:val="aa"/>
              <w:spacing w:beforeAutospacing="0" w:afterAutospacing="0" w:line="240" w:lineRule="exact"/>
              <w:jc w:val="both"/>
              <w:rPr>
                <w:sz w:val="16"/>
                <w:szCs w:val="16"/>
              </w:rPr>
            </w:pPr>
            <w:r>
              <w:rPr>
                <w:rFonts w:hint="eastAsia"/>
                <w:sz w:val="16"/>
                <w:szCs w:val="16"/>
              </w:rPr>
              <w:lastRenderedPageBreak/>
              <w:t>1.美育概念、基本类型、中国传统美学精神、人格美等美学理论相关知识及赏析</w:t>
            </w:r>
          </w:p>
          <w:p w:rsidR="00551CA5" w:rsidRDefault="00551CA5" w:rsidP="00551CA5">
            <w:pPr>
              <w:pStyle w:val="aa"/>
              <w:spacing w:beforeAutospacing="0" w:afterAutospacing="0" w:line="240" w:lineRule="exact"/>
              <w:jc w:val="both"/>
              <w:rPr>
                <w:sz w:val="16"/>
                <w:szCs w:val="16"/>
              </w:rPr>
            </w:pPr>
            <w:r>
              <w:rPr>
                <w:rFonts w:hint="eastAsia"/>
                <w:sz w:val="16"/>
                <w:szCs w:val="16"/>
              </w:rPr>
              <w:lastRenderedPageBreak/>
              <w:t>2.诗歌、小说、散文等文学作品的相关知识及赏析。</w:t>
            </w:r>
          </w:p>
          <w:p w:rsidR="00551CA5" w:rsidRDefault="00551CA5" w:rsidP="00551CA5">
            <w:pPr>
              <w:pStyle w:val="aa"/>
              <w:spacing w:beforeAutospacing="0" w:afterAutospacing="0" w:line="240" w:lineRule="exact"/>
              <w:jc w:val="both"/>
              <w:rPr>
                <w:sz w:val="16"/>
                <w:szCs w:val="16"/>
              </w:rPr>
            </w:pPr>
            <w:r>
              <w:rPr>
                <w:rFonts w:hint="eastAsia"/>
                <w:sz w:val="16"/>
                <w:szCs w:val="16"/>
              </w:rPr>
              <w:t>3.建筑、书法、绘画等艺术作品的相关知识及赏析</w:t>
            </w:r>
          </w:p>
          <w:p w:rsidR="00551CA5" w:rsidRDefault="00551CA5" w:rsidP="00551CA5">
            <w:pPr>
              <w:pStyle w:val="aa"/>
              <w:spacing w:beforeAutospacing="0" w:afterAutospacing="0" w:line="240" w:lineRule="exact"/>
              <w:jc w:val="both"/>
              <w:rPr>
                <w:rFonts w:cs="仿宋_GB2312"/>
                <w:sz w:val="16"/>
                <w:szCs w:val="16"/>
              </w:rPr>
            </w:pPr>
            <w:r>
              <w:rPr>
                <w:rFonts w:hint="eastAsia"/>
                <w:sz w:val="16"/>
                <w:szCs w:val="16"/>
              </w:rPr>
              <w:t>4.音乐、舞蹈、影视、西方戏剧、中国戏曲艺术的相关知识及赏析</w:t>
            </w:r>
          </w:p>
        </w:tc>
        <w:tc>
          <w:tcPr>
            <w:tcW w:w="2035" w:type="dxa"/>
            <w:vAlign w:val="center"/>
          </w:tcPr>
          <w:p w:rsidR="00551CA5" w:rsidRDefault="00551CA5" w:rsidP="00551CA5">
            <w:pPr>
              <w:pStyle w:val="aa"/>
              <w:spacing w:beforeAutospacing="0" w:afterAutospacing="0" w:line="240" w:lineRule="exact"/>
              <w:jc w:val="both"/>
              <w:rPr>
                <w:sz w:val="16"/>
                <w:szCs w:val="16"/>
              </w:rPr>
            </w:pPr>
            <w:r>
              <w:rPr>
                <w:rFonts w:hint="eastAsia"/>
                <w:sz w:val="16"/>
                <w:szCs w:val="16"/>
              </w:rPr>
              <w:lastRenderedPageBreak/>
              <w:t>1.</w:t>
            </w:r>
            <w:proofErr w:type="gramStart"/>
            <w:r>
              <w:rPr>
                <w:rFonts w:hint="eastAsia"/>
                <w:sz w:val="16"/>
                <w:szCs w:val="16"/>
              </w:rPr>
              <w:t>将思政融入</w:t>
            </w:r>
            <w:proofErr w:type="gramEnd"/>
            <w:r>
              <w:rPr>
                <w:rFonts w:hint="eastAsia"/>
                <w:sz w:val="16"/>
                <w:szCs w:val="16"/>
              </w:rPr>
              <w:t>全课程的教育理念，将美育所蕴含的优秀传统文化教育元素融</w:t>
            </w:r>
            <w:r>
              <w:rPr>
                <w:rFonts w:hint="eastAsia"/>
                <w:sz w:val="16"/>
                <w:szCs w:val="16"/>
              </w:rPr>
              <w:lastRenderedPageBreak/>
              <w:t>入课程，引导学生了解遵循社会主义核心价值观，以实现大学生精神成人并使其行动回归理性这一目标。</w:t>
            </w:r>
          </w:p>
          <w:p w:rsidR="00551CA5" w:rsidRDefault="00551CA5" w:rsidP="00551CA5">
            <w:pPr>
              <w:pStyle w:val="aa"/>
              <w:spacing w:beforeAutospacing="0" w:afterAutospacing="0" w:line="240" w:lineRule="exact"/>
              <w:jc w:val="both"/>
              <w:rPr>
                <w:sz w:val="16"/>
                <w:szCs w:val="16"/>
              </w:rPr>
            </w:pPr>
            <w:r>
              <w:rPr>
                <w:rFonts w:hint="eastAsia"/>
                <w:sz w:val="16"/>
                <w:szCs w:val="16"/>
              </w:rPr>
              <w:t>2.以“教师主导、学生主体”为教学理念，采取讲授法、案例教学法、多媒体教学法等多种教学方法与艺术赏析活动同步进行。采用线上与线下相结合的教学组织形式，理论讲述与艺术鉴赏相结合，校内学习与校外艺术实践相结合，引导学生从各艺术门类的形式特点深度理解和鉴赏艺术作品。</w:t>
            </w:r>
          </w:p>
          <w:p w:rsidR="00551CA5" w:rsidRDefault="00551CA5" w:rsidP="00551CA5">
            <w:pPr>
              <w:pStyle w:val="aa"/>
              <w:spacing w:beforeAutospacing="0" w:afterAutospacing="0" w:line="240" w:lineRule="exact"/>
              <w:jc w:val="both"/>
              <w:rPr>
                <w:rFonts w:cs="仿宋_GB2312"/>
                <w:color w:val="FF0000"/>
                <w:sz w:val="16"/>
                <w:szCs w:val="16"/>
              </w:rPr>
            </w:pPr>
            <w:r>
              <w:rPr>
                <w:rFonts w:hint="eastAsia"/>
                <w:sz w:val="16"/>
                <w:szCs w:val="16"/>
              </w:rPr>
              <w:t>3.采用过程性考核与终结性考核相结合的考评方法，即课程总成绩由平时学习过程，平时作业及期末考试的实际情况，综合艺术实践环节考核三部分形成。</w:t>
            </w:r>
            <w:proofErr w:type="gramStart"/>
            <w:r>
              <w:rPr>
                <w:rFonts w:hint="eastAsia"/>
                <w:sz w:val="16"/>
                <w:szCs w:val="16"/>
              </w:rPr>
              <w:t>其中过程性考核占</w:t>
            </w:r>
            <w:proofErr w:type="gramEnd"/>
            <w:r>
              <w:rPr>
                <w:rFonts w:hint="eastAsia"/>
                <w:sz w:val="16"/>
                <w:szCs w:val="16"/>
              </w:rPr>
              <w:t>50%，终结性</w:t>
            </w:r>
            <w:proofErr w:type="gramStart"/>
            <w:r>
              <w:rPr>
                <w:rFonts w:hint="eastAsia"/>
                <w:sz w:val="16"/>
                <w:szCs w:val="16"/>
              </w:rPr>
              <w:t>考核占</w:t>
            </w:r>
            <w:proofErr w:type="gramEnd"/>
            <w:r>
              <w:rPr>
                <w:rFonts w:hint="eastAsia"/>
                <w:sz w:val="16"/>
                <w:szCs w:val="16"/>
              </w:rPr>
              <w:t>50%。</w:t>
            </w:r>
          </w:p>
        </w:tc>
      </w:tr>
      <w:tr w:rsidR="00551CA5" w:rsidTr="00551CA5">
        <w:tc>
          <w:tcPr>
            <w:tcW w:w="414" w:type="dxa"/>
            <w:vAlign w:val="center"/>
          </w:tcPr>
          <w:p w:rsidR="00551CA5" w:rsidRDefault="00551CA5">
            <w:pPr>
              <w:jc w:val="center"/>
              <w:rPr>
                <w:rFonts w:asciiTheme="minorEastAsia" w:hAnsiTheme="minorEastAsia" w:cs="仿宋_GB2312"/>
                <w:sz w:val="16"/>
                <w:szCs w:val="16"/>
              </w:rPr>
            </w:pPr>
            <w:r>
              <w:rPr>
                <w:rFonts w:asciiTheme="minorEastAsia" w:hAnsiTheme="minorEastAsia" w:cs="宋体" w:hint="eastAsia"/>
                <w:sz w:val="16"/>
                <w:szCs w:val="16"/>
              </w:rPr>
              <w:lastRenderedPageBreak/>
              <w:t>3</w:t>
            </w:r>
          </w:p>
        </w:tc>
        <w:tc>
          <w:tcPr>
            <w:tcW w:w="1004" w:type="dxa"/>
            <w:vAlign w:val="center"/>
          </w:tcPr>
          <w:p w:rsidR="00551CA5" w:rsidRDefault="00551CA5" w:rsidP="00551CA5">
            <w:pPr>
              <w:spacing w:line="200" w:lineRule="exact"/>
              <w:ind w:leftChars="-50" w:left="-105" w:rightChars="-50" w:right="-105"/>
              <w:jc w:val="center"/>
              <w:rPr>
                <w:rFonts w:ascii="宋体" w:hAnsi="宋体" w:cs="宋体"/>
                <w:sz w:val="16"/>
                <w:szCs w:val="16"/>
              </w:rPr>
            </w:pPr>
            <w:r>
              <w:rPr>
                <w:rFonts w:ascii="宋体" w:hAnsi="宋体" w:cs="宋体" w:hint="eastAsia"/>
                <w:sz w:val="16"/>
                <w:szCs w:val="16"/>
              </w:rPr>
              <w:t>农村应用文写作</w:t>
            </w:r>
          </w:p>
        </w:tc>
        <w:tc>
          <w:tcPr>
            <w:tcW w:w="2835" w:type="dxa"/>
            <w:vAlign w:val="center"/>
          </w:tcPr>
          <w:p w:rsidR="00551CA5" w:rsidRDefault="00551CA5" w:rsidP="00551CA5">
            <w:pPr>
              <w:widowControl w:val="0"/>
              <w:spacing w:line="240" w:lineRule="exact"/>
              <w:rPr>
                <w:rFonts w:ascii="宋体" w:hAnsi="宋体"/>
                <w:sz w:val="16"/>
              </w:rPr>
            </w:pPr>
            <w:r>
              <w:rPr>
                <w:rFonts w:ascii="宋体" w:hAnsi="宋体" w:hint="eastAsia"/>
                <w:sz w:val="16"/>
              </w:rPr>
              <w:t>1.素质目标: 具有求真、务实、严谨的工作作风，具有诚实守信、遵章守纪的优良品德。</w:t>
            </w:r>
          </w:p>
          <w:p w:rsidR="00551CA5" w:rsidRDefault="00551CA5" w:rsidP="00551CA5">
            <w:pPr>
              <w:widowControl w:val="0"/>
              <w:spacing w:line="240" w:lineRule="exact"/>
              <w:rPr>
                <w:rFonts w:ascii="宋体" w:hAnsi="宋体"/>
                <w:sz w:val="16"/>
              </w:rPr>
            </w:pPr>
            <w:r>
              <w:rPr>
                <w:rFonts w:ascii="宋体" w:hAnsi="宋体" w:hint="eastAsia"/>
                <w:sz w:val="16"/>
              </w:rPr>
              <w:t>2.知识目标:掌握应用写作的基本规律，掌握应用文写作知识和方法，掌握农村常用应用文的写作格式和要求。</w:t>
            </w:r>
          </w:p>
          <w:p w:rsidR="00551CA5" w:rsidRDefault="00551CA5" w:rsidP="00551CA5">
            <w:pPr>
              <w:widowControl w:val="0"/>
              <w:spacing w:line="240" w:lineRule="exact"/>
              <w:rPr>
                <w:rFonts w:ascii="宋体" w:hAnsi="宋体"/>
                <w:sz w:val="16"/>
              </w:rPr>
            </w:pPr>
            <w:r>
              <w:rPr>
                <w:rFonts w:ascii="宋体" w:hAnsi="宋体" w:hint="eastAsia"/>
                <w:sz w:val="16"/>
              </w:rPr>
              <w:t>3.能力目标:能运用规范的现代汉语写作格式规范、主题明确、结构完整、材料详实的各类农村常用的应用文，能正确分析与处理各类公务文书。</w:t>
            </w:r>
          </w:p>
          <w:p w:rsidR="00551CA5" w:rsidRDefault="00551CA5" w:rsidP="00551CA5">
            <w:pPr>
              <w:widowControl w:val="0"/>
              <w:rPr>
                <w:rFonts w:ascii="宋体" w:eastAsia="宋体" w:hAnsi="宋体" w:cs="仿宋_GB2312"/>
                <w:color w:val="000000"/>
                <w:kern w:val="2"/>
                <w:sz w:val="16"/>
                <w:szCs w:val="16"/>
              </w:rPr>
            </w:pPr>
          </w:p>
        </w:tc>
        <w:tc>
          <w:tcPr>
            <w:tcW w:w="2268" w:type="dxa"/>
            <w:vAlign w:val="center"/>
          </w:tcPr>
          <w:p w:rsidR="00551CA5" w:rsidRDefault="00551CA5" w:rsidP="00551CA5">
            <w:pPr>
              <w:widowControl w:val="0"/>
              <w:spacing w:line="240" w:lineRule="exact"/>
              <w:rPr>
                <w:rFonts w:ascii="宋体" w:hAnsi="宋体"/>
                <w:sz w:val="16"/>
              </w:rPr>
            </w:pPr>
            <w:r>
              <w:rPr>
                <w:rFonts w:ascii="宋体" w:hAnsi="宋体" w:hint="eastAsia"/>
                <w:sz w:val="16"/>
              </w:rPr>
              <w:t>1.农村常用管理类应用文</w:t>
            </w:r>
          </w:p>
          <w:p w:rsidR="00551CA5" w:rsidRDefault="00551CA5" w:rsidP="00551CA5">
            <w:pPr>
              <w:widowControl w:val="0"/>
              <w:spacing w:line="240" w:lineRule="exact"/>
              <w:rPr>
                <w:rFonts w:ascii="宋体" w:hAnsi="宋体"/>
                <w:sz w:val="16"/>
              </w:rPr>
            </w:pPr>
            <w:r>
              <w:rPr>
                <w:rFonts w:ascii="宋体" w:hAnsi="宋体" w:hint="eastAsia"/>
                <w:sz w:val="16"/>
              </w:rPr>
              <w:t>2.农村常用经营类应用文</w:t>
            </w:r>
          </w:p>
          <w:p w:rsidR="00551CA5" w:rsidRDefault="00551CA5" w:rsidP="00551CA5">
            <w:pPr>
              <w:widowControl w:val="0"/>
              <w:spacing w:line="240" w:lineRule="exact"/>
              <w:rPr>
                <w:rFonts w:ascii="宋体" w:hAnsi="宋体"/>
                <w:sz w:val="16"/>
              </w:rPr>
            </w:pPr>
            <w:r>
              <w:rPr>
                <w:rFonts w:ascii="宋体" w:hAnsi="宋体" w:hint="eastAsia"/>
                <w:sz w:val="16"/>
              </w:rPr>
              <w:t>3.农村常用事务类应用文</w:t>
            </w:r>
          </w:p>
          <w:p w:rsidR="00551CA5" w:rsidRDefault="00551CA5" w:rsidP="00551CA5">
            <w:pPr>
              <w:widowControl w:val="0"/>
              <w:spacing w:line="240" w:lineRule="exact"/>
              <w:rPr>
                <w:rFonts w:ascii="宋体" w:hAnsi="宋体"/>
                <w:sz w:val="16"/>
              </w:rPr>
            </w:pPr>
            <w:r>
              <w:rPr>
                <w:rFonts w:ascii="宋体" w:hAnsi="宋体" w:hint="eastAsia"/>
                <w:sz w:val="16"/>
              </w:rPr>
              <w:t>4.农村常用生活类应用文</w:t>
            </w:r>
          </w:p>
          <w:p w:rsidR="00551CA5" w:rsidRDefault="00551CA5" w:rsidP="00551CA5">
            <w:pPr>
              <w:widowControl w:val="0"/>
              <w:jc w:val="left"/>
              <w:rPr>
                <w:rFonts w:ascii="宋体" w:eastAsia="宋体" w:hAnsi="宋体" w:cs="仿宋_GB2312"/>
                <w:color w:val="000000"/>
                <w:kern w:val="2"/>
                <w:sz w:val="16"/>
                <w:szCs w:val="16"/>
              </w:rPr>
            </w:pPr>
          </w:p>
        </w:tc>
        <w:tc>
          <w:tcPr>
            <w:tcW w:w="2035" w:type="dxa"/>
            <w:vAlign w:val="center"/>
          </w:tcPr>
          <w:p w:rsidR="00551CA5" w:rsidRDefault="00551CA5" w:rsidP="00551CA5">
            <w:pPr>
              <w:widowControl w:val="0"/>
              <w:spacing w:line="240" w:lineRule="exact"/>
              <w:rPr>
                <w:rFonts w:ascii="宋体" w:hAnsi="宋体"/>
                <w:sz w:val="16"/>
              </w:rPr>
            </w:pPr>
            <w:r>
              <w:rPr>
                <w:rFonts w:ascii="宋体" w:eastAsia="宋体" w:hAnsi="宋体" w:cs="仿宋_GB2312" w:hint="eastAsia"/>
                <w:color w:val="000000"/>
                <w:kern w:val="2"/>
                <w:sz w:val="16"/>
                <w:szCs w:val="16"/>
                <w:lang w:bidi="ar"/>
              </w:rPr>
              <w:t>1</w:t>
            </w:r>
            <w:r>
              <w:rPr>
                <w:rFonts w:ascii="宋体" w:hAnsi="宋体" w:hint="eastAsia"/>
                <w:sz w:val="16"/>
              </w:rPr>
              <w:t>.将立德树人贯穿课程教学全过程，深入挖掘</w:t>
            </w:r>
            <w:proofErr w:type="gramStart"/>
            <w:r>
              <w:rPr>
                <w:rFonts w:ascii="宋体" w:hAnsi="宋体" w:hint="eastAsia"/>
                <w:sz w:val="16"/>
              </w:rPr>
              <w:t>课程思政元素</w:t>
            </w:r>
            <w:proofErr w:type="gramEnd"/>
            <w:r>
              <w:rPr>
                <w:rFonts w:ascii="宋体" w:hAnsi="宋体" w:hint="eastAsia"/>
                <w:sz w:val="16"/>
              </w:rPr>
              <w:t>，培养学生的求真务实精神，采用线上的教学组织形式，教学中做到理论联系实际，融写作知识传授、写作能力提升、人文素质提高于一体。</w:t>
            </w:r>
          </w:p>
          <w:p w:rsidR="00551CA5" w:rsidRDefault="00551CA5" w:rsidP="00551CA5">
            <w:pPr>
              <w:widowControl w:val="0"/>
              <w:spacing w:line="240" w:lineRule="exact"/>
              <w:rPr>
                <w:rFonts w:ascii="宋体" w:hAnsi="宋体"/>
                <w:sz w:val="16"/>
              </w:rPr>
            </w:pPr>
            <w:r>
              <w:rPr>
                <w:rFonts w:ascii="宋体" w:hAnsi="宋体" w:hint="eastAsia"/>
                <w:sz w:val="16"/>
              </w:rPr>
              <w:t>2.采取讲授法、情境教学法、案例教学法、任务驱动法等多种教学方法。</w:t>
            </w:r>
          </w:p>
          <w:p w:rsidR="00551CA5" w:rsidRDefault="00551CA5" w:rsidP="00551CA5">
            <w:pPr>
              <w:widowControl w:val="0"/>
              <w:spacing w:line="240" w:lineRule="exact"/>
              <w:rPr>
                <w:rFonts w:ascii="宋体" w:hAnsi="宋体"/>
                <w:sz w:val="16"/>
              </w:rPr>
            </w:pPr>
            <w:r>
              <w:rPr>
                <w:rFonts w:ascii="宋体" w:hAnsi="宋体" w:hint="eastAsia"/>
                <w:sz w:val="16"/>
              </w:rPr>
              <w:t>3.为了更全面考核学生的学习情况，课程考核包括过程性考核和终结性考核二个部分。具体考核成绩评定办法如下：</w:t>
            </w:r>
          </w:p>
          <w:p w:rsidR="00551CA5" w:rsidRDefault="00551CA5" w:rsidP="00551CA5">
            <w:pPr>
              <w:widowControl w:val="0"/>
              <w:spacing w:line="240" w:lineRule="exact"/>
              <w:rPr>
                <w:rFonts w:ascii="宋体" w:hAnsi="宋体"/>
                <w:sz w:val="16"/>
              </w:rPr>
            </w:pPr>
            <w:r>
              <w:rPr>
                <w:rFonts w:ascii="宋体" w:hAnsi="宋体" w:hint="eastAsia"/>
                <w:sz w:val="16"/>
              </w:rPr>
              <w:t>过程性考核成绩：50%</w:t>
            </w:r>
          </w:p>
          <w:p w:rsidR="00551CA5" w:rsidRDefault="00551CA5" w:rsidP="00551CA5">
            <w:pPr>
              <w:widowControl w:val="0"/>
              <w:spacing w:line="240" w:lineRule="exact"/>
              <w:rPr>
                <w:rFonts w:ascii="宋体" w:eastAsia="宋体" w:hAnsi="宋体" w:cs="仿宋_GB2312"/>
                <w:color w:val="000000"/>
                <w:kern w:val="2"/>
                <w:sz w:val="16"/>
                <w:szCs w:val="16"/>
              </w:rPr>
            </w:pPr>
            <w:r>
              <w:rPr>
                <w:rFonts w:ascii="宋体" w:hAnsi="宋体" w:hint="eastAsia"/>
                <w:sz w:val="16"/>
              </w:rPr>
              <w:t>终结性考核成绩：50%</w:t>
            </w:r>
          </w:p>
        </w:tc>
      </w:tr>
      <w:tr w:rsidR="00551CA5">
        <w:tc>
          <w:tcPr>
            <w:tcW w:w="414" w:type="dxa"/>
            <w:vAlign w:val="center"/>
          </w:tcPr>
          <w:p w:rsidR="00551CA5" w:rsidRDefault="00551CA5">
            <w:pPr>
              <w:jc w:val="center"/>
              <w:rPr>
                <w:rFonts w:asciiTheme="minorEastAsia" w:hAnsiTheme="minorEastAsia" w:cs="仿宋_GB2312"/>
                <w:sz w:val="16"/>
                <w:szCs w:val="16"/>
              </w:rPr>
            </w:pPr>
            <w:r>
              <w:rPr>
                <w:rFonts w:asciiTheme="minorEastAsia" w:hAnsiTheme="minorEastAsia" w:cs="宋体" w:hint="eastAsia"/>
                <w:sz w:val="16"/>
                <w:szCs w:val="16"/>
              </w:rPr>
              <w:t>4</w:t>
            </w:r>
          </w:p>
        </w:tc>
        <w:tc>
          <w:tcPr>
            <w:tcW w:w="1004" w:type="dxa"/>
            <w:vAlign w:val="center"/>
          </w:tcPr>
          <w:p w:rsidR="00551CA5" w:rsidRDefault="00551CA5" w:rsidP="00551CA5">
            <w:pPr>
              <w:pStyle w:val="aa"/>
              <w:spacing w:beforeAutospacing="0" w:afterAutospacing="0" w:line="240" w:lineRule="exact"/>
              <w:jc w:val="center"/>
              <w:rPr>
                <w:rFonts w:cs="仿宋_GB2312"/>
                <w:sz w:val="16"/>
                <w:szCs w:val="16"/>
              </w:rPr>
            </w:pPr>
            <w:r>
              <w:rPr>
                <w:rFonts w:cs="仿宋_GB2312" w:hint="eastAsia"/>
                <w:sz w:val="16"/>
                <w:szCs w:val="16"/>
              </w:rPr>
              <w:t>茶具鉴赏</w:t>
            </w:r>
          </w:p>
        </w:tc>
        <w:tc>
          <w:tcPr>
            <w:tcW w:w="2835" w:type="dxa"/>
            <w:vAlign w:val="center"/>
          </w:tcPr>
          <w:p w:rsidR="00551CA5" w:rsidRDefault="00551CA5" w:rsidP="00551CA5">
            <w:pPr>
              <w:widowControl w:val="0"/>
              <w:spacing w:line="240" w:lineRule="exact"/>
              <w:rPr>
                <w:rFonts w:ascii="宋体" w:hAnsi="宋体"/>
                <w:sz w:val="16"/>
              </w:rPr>
            </w:pPr>
            <w:r>
              <w:rPr>
                <w:rFonts w:ascii="宋体" w:hAnsi="宋体" w:hint="eastAsia"/>
                <w:sz w:val="16"/>
              </w:rPr>
              <w:t>1.素质目标：培养学生的团队协作能力、个人修养、专业素质。加强学生对本行业的认同感和自豪感。</w:t>
            </w:r>
          </w:p>
          <w:p w:rsidR="00551CA5" w:rsidRDefault="00551CA5" w:rsidP="00551CA5">
            <w:pPr>
              <w:spacing w:line="240" w:lineRule="exact"/>
              <w:rPr>
                <w:rFonts w:ascii="宋体" w:hAnsi="宋体"/>
                <w:sz w:val="16"/>
              </w:rPr>
            </w:pPr>
            <w:r>
              <w:rPr>
                <w:rFonts w:ascii="宋体" w:hAnsi="宋体" w:hint="eastAsia"/>
                <w:sz w:val="16"/>
              </w:rPr>
              <w:t>2.知识目标：了解茶具的基本功能，了解茶具的演变和进行基本的品鉴。</w:t>
            </w:r>
          </w:p>
          <w:p w:rsidR="00551CA5" w:rsidRDefault="00551CA5" w:rsidP="00551CA5">
            <w:pPr>
              <w:pStyle w:val="aa"/>
              <w:spacing w:beforeAutospacing="0" w:afterAutospacing="0" w:line="240" w:lineRule="exact"/>
              <w:jc w:val="both"/>
              <w:rPr>
                <w:rFonts w:cs="仿宋_GB2312"/>
                <w:sz w:val="16"/>
                <w:szCs w:val="16"/>
              </w:rPr>
            </w:pPr>
            <w:r>
              <w:rPr>
                <w:rFonts w:hint="eastAsia"/>
                <w:sz w:val="16"/>
              </w:rPr>
              <w:t>3.能力目标：熟练掌握茶具的性能，更好地发挥茶艺技能；掌握茶具自身的营销技能和提升我国</w:t>
            </w:r>
            <w:proofErr w:type="gramStart"/>
            <w:r>
              <w:rPr>
                <w:rFonts w:hint="eastAsia"/>
                <w:sz w:val="16"/>
              </w:rPr>
              <w:t>茶产业</w:t>
            </w:r>
            <w:proofErr w:type="gramEnd"/>
            <w:r>
              <w:rPr>
                <w:rFonts w:hint="eastAsia"/>
                <w:sz w:val="16"/>
              </w:rPr>
              <w:t>领域整体的营销能力。</w:t>
            </w:r>
          </w:p>
        </w:tc>
        <w:tc>
          <w:tcPr>
            <w:tcW w:w="2268" w:type="dxa"/>
            <w:vAlign w:val="center"/>
          </w:tcPr>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1.茶具的历史演变</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2.茶具的分类</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3.茶具的品鉴</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4.茶与茶具</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5.茶具与民俗</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6.茶具营销</w:t>
            </w:r>
          </w:p>
        </w:tc>
        <w:tc>
          <w:tcPr>
            <w:tcW w:w="2035" w:type="dxa"/>
            <w:vAlign w:val="center"/>
          </w:tcPr>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1.将立德树人贯穿课程教学全过程，深入挖掘</w:t>
            </w:r>
            <w:proofErr w:type="gramStart"/>
            <w:r>
              <w:rPr>
                <w:rFonts w:cs="仿宋_GB2312" w:hint="eastAsia"/>
                <w:sz w:val="16"/>
                <w:szCs w:val="16"/>
              </w:rPr>
              <w:t>课程思政元素</w:t>
            </w:r>
            <w:proofErr w:type="gramEnd"/>
            <w:r>
              <w:rPr>
                <w:rFonts w:cs="仿宋_GB2312" w:hint="eastAsia"/>
                <w:sz w:val="16"/>
                <w:szCs w:val="16"/>
              </w:rPr>
              <w:t>。</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2.采用项目教学、案例教学、示范教学方法，应掌握好教学内容的深度和广度，少而精，讲重点、疑点、难点，注意科学性和思想性，网上教学要留下与学生互动的时间，通过解答问题来加深学生对教学内容的理解。</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3.采用过程性考核与终结性考核相结合的考评方</w:t>
            </w:r>
            <w:r>
              <w:rPr>
                <w:rFonts w:cs="仿宋_GB2312" w:hint="eastAsia"/>
                <w:sz w:val="16"/>
                <w:szCs w:val="16"/>
              </w:rPr>
              <w:lastRenderedPageBreak/>
              <w:t>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p>
        </w:tc>
      </w:tr>
      <w:tr w:rsidR="00551CA5">
        <w:tc>
          <w:tcPr>
            <w:tcW w:w="414" w:type="dxa"/>
            <w:vAlign w:val="center"/>
          </w:tcPr>
          <w:p w:rsidR="00551CA5" w:rsidRDefault="00551CA5">
            <w:pPr>
              <w:jc w:val="center"/>
              <w:rPr>
                <w:rFonts w:ascii="宋体" w:hAnsi="宋体" w:cs="仿宋_GB2312"/>
                <w:sz w:val="16"/>
                <w:szCs w:val="16"/>
              </w:rPr>
            </w:pPr>
            <w:r>
              <w:rPr>
                <w:rFonts w:ascii="宋体" w:hAnsi="宋体" w:cs="仿宋_GB2312" w:hint="eastAsia"/>
                <w:sz w:val="16"/>
                <w:szCs w:val="16"/>
              </w:rPr>
              <w:lastRenderedPageBreak/>
              <w:t>5</w:t>
            </w:r>
          </w:p>
        </w:tc>
        <w:tc>
          <w:tcPr>
            <w:tcW w:w="1004" w:type="dxa"/>
            <w:vAlign w:val="center"/>
          </w:tcPr>
          <w:p w:rsidR="00551CA5" w:rsidRDefault="00551CA5" w:rsidP="00551CA5">
            <w:pPr>
              <w:spacing w:line="200" w:lineRule="exact"/>
              <w:ind w:leftChars="-50" w:left="-105" w:rightChars="-50" w:right="-105"/>
              <w:jc w:val="center"/>
              <w:rPr>
                <w:rFonts w:ascii="宋体" w:hAnsi="宋体" w:cs="宋体"/>
                <w:sz w:val="16"/>
                <w:szCs w:val="16"/>
              </w:rPr>
            </w:pPr>
            <w:r>
              <w:rPr>
                <w:rFonts w:ascii="宋体" w:hAnsi="宋体" w:cs="宋体" w:hint="eastAsia"/>
                <w:sz w:val="16"/>
                <w:szCs w:val="16"/>
              </w:rPr>
              <w:t>中国茶文化</w:t>
            </w:r>
          </w:p>
        </w:tc>
        <w:tc>
          <w:tcPr>
            <w:tcW w:w="2835" w:type="dxa"/>
            <w:vAlign w:val="center"/>
          </w:tcPr>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1.素质目标：树立崇高的理想信念，弘扬中国精神，确立正确的世界观、人生观、价值观，养成良好的职业道德和职业素养。</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2..知识目标：了解茶与政治、经济、宗教、文学、艺术之间的关系，从而系统而全面的掌握中国茶叶的发展历史。</w:t>
            </w:r>
          </w:p>
          <w:p w:rsidR="00551CA5" w:rsidRDefault="00551CA5" w:rsidP="00551CA5">
            <w:pPr>
              <w:pStyle w:val="aa"/>
              <w:spacing w:beforeAutospacing="0" w:afterAutospacing="0" w:line="240" w:lineRule="exact"/>
              <w:jc w:val="both"/>
              <w:rPr>
                <w:rFonts w:cs="仿宋_GB2312"/>
                <w:sz w:val="16"/>
                <w:szCs w:val="16"/>
              </w:rPr>
            </w:pPr>
            <w:r>
              <w:rPr>
                <w:rFonts w:cs="仿宋_GB2312"/>
                <w:sz w:val="16"/>
                <w:szCs w:val="16"/>
              </w:rPr>
              <w:t>3.能力目标：深入理解茶文化史的发展阶段及其特点</w:t>
            </w:r>
            <w:r>
              <w:rPr>
                <w:rFonts w:cs="仿宋_GB2312" w:hint="eastAsia"/>
                <w:sz w:val="16"/>
                <w:szCs w:val="16"/>
              </w:rPr>
              <w:t>。</w:t>
            </w:r>
            <w:r>
              <w:rPr>
                <w:rFonts w:cs="仿宋_GB2312"/>
                <w:sz w:val="16"/>
                <w:szCs w:val="16"/>
              </w:rPr>
              <w:t>初步形成和确立基本的茶文化史思维。</w:t>
            </w:r>
          </w:p>
        </w:tc>
        <w:tc>
          <w:tcPr>
            <w:tcW w:w="2268" w:type="dxa"/>
            <w:vAlign w:val="center"/>
          </w:tcPr>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本课程的主要内容:根据中华茶史的分期，划分为先秦时期、汉魏六朝时期、唐五代时期、宋元时期、明清时期、现代时期六个时期，按照茶叶科技、茶叶经贸、茶文化和</w:t>
            </w:r>
            <w:proofErr w:type="gramStart"/>
            <w:r>
              <w:rPr>
                <w:rFonts w:cs="仿宋_GB2312" w:hint="eastAsia"/>
                <w:sz w:val="16"/>
                <w:szCs w:val="16"/>
              </w:rPr>
              <w:t>茶的</w:t>
            </w:r>
            <w:proofErr w:type="gramEnd"/>
            <w:r>
              <w:rPr>
                <w:rFonts w:cs="仿宋_GB2312" w:hint="eastAsia"/>
                <w:sz w:val="16"/>
                <w:szCs w:val="16"/>
              </w:rPr>
              <w:t>传播四个方面全面展开论述，古今中外熔铸一炉。</w:t>
            </w:r>
          </w:p>
        </w:tc>
        <w:tc>
          <w:tcPr>
            <w:tcW w:w="2035" w:type="dxa"/>
            <w:vAlign w:val="center"/>
          </w:tcPr>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1.通过对我国茶文化的详细了解和体验，培养学生热爱我国传统文化的情感。通过对茶艺和茶道精神的领会，培养学生追求饮茶之人“廉、美、和、静”的价值观和人生态度。</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2.通过内容讲解、任务引领的方式培养学生自主学习、合作学习、探究学习等学习方法。培养学生发现问题、解决问题的能力，增强学生团结合作的意识。情感态度与价值观。</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3.采用过程性考核与终结性考核相结合的考评方法，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p>
        </w:tc>
      </w:tr>
      <w:tr w:rsidR="00551CA5">
        <w:tc>
          <w:tcPr>
            <w:tcW w:w="414" w:type="dxa"/>
            <w:vAlign w:val="center"/>
          </w:tcPr>
          <w:p w:rsidR="00551CA5" w:rsidRDefault="00551CA5">
            <w:pPr>
              <w:jc w:val="center"/>
              <w:rPr>
                <w:rFonts w:asciiTheme="minorEastAsia" w:hAnsiTheme="minorEastAsia" w:cs="宋体"/>
                <w:sz w:val="16"/>
                <w:szCs w:val="16"/>
              </w:rPr>
            </w:pPr>
            <w:r>
              <w:rPr>
                <w:rFonts w:asciiTheme="minorEastAsia" w:hAnsiTheme="minorEastAsia" w:cs="宋体" w:hint="eastAsia"/>
                <w:sz w:val="16"/>
                <w:szCs w:val="16"/>
              </w:rPr>
              <w:t>6</w:t>
            </w:r>
          </w:p>
        </w:tc>
        <w:tc>
          <w:tcPr>
            <w:tcW w:w="1004" w:type="dxa"/>
            <w:vAlign w:val="center"/>
          </w:tcPr>
          <w:p w:rsidR="00551CA5" w:rsidRDefault="00551CA5" w:rsidP="00551CA5">
            <w:pPr>
              <w:spacing w:line="200" w:lineRule="exact"/>
              <w:ind w:leftChars="-50" w:left="-105" w:rightChars="-50" w:right="-105"/>
              <w:jc w:val="center"/>
              <w:rPr>
                <w:rFonts w:ascii="宋体" w:hAnsi="宋体" w:cs="宋体"/>
                <w:sz w:val="16"/>
                <w:szCs w:val="16"/>
              </w:rPr>
            </w:pPr>
            <w:r>
              <w:rPr>
                <w:rFonts w:ascii="宋体" w:hAnsi="宋体" w:cs="宋体" w:hint="eastAsia"/>
                <w:sz w:val="16"/>
                <w:szCs w:val="16"/>
              </w:rPr>
              <w:t>茶艺插花</w:t>
            </w:r>
          </w:p>
        </w:tc>
        <w:tc>
          <w:tcPr>
            <w:tcW w:w="2835" w:type="dxa"/>
            <w:vAlign w:val="center"/>
          </w:tcPr>
          <w:p w:rsidR="00551CA5" w:rsidRDefault="00551CA5" w:rsidP="00551CA5">
            <w:pPr>
              <w:pStyle w:val="aa"/>
              <w:spacing w:beforeAutospacing="0" w:afterAutospacing="0" w:line="240" w:lineRule="exact"/>
              <w:jc w:val="both"/>
              <w:rPr>
                <w:sz w:val="16"/>
              </w:rPr>
            </w:pPr>
            <w:r>
              <w:rPr>
                <w:rFonts w:hint="eastAsia"/>
                <w:sz w:val="16"/>
              </w:rPr>
              <w:t>1.素质目标：树立崇高的理想信念，弘扬中国精神，确立正确的世界观、人生观、价值观，养成良好的职业道德和职业素养。</w:t>
            </w:r>
          </w:p>
          <w:p w:rsidR="00551CA5" w:rsidRDefault="00551CA5" w:rsidP="00551CA5">
            <w:pPr>
              <w:pStyle w:val="aa"/>
              <w:spacing w:beforeAutospacing="0" w:afterAutospacing="0" w:line="240" w:lineRule="exact"/>
              <w:jc w:val="both"/>
              <w:rPr>
                <w:sz w:val="16"/>
              </w:rPr>
            </w:pPr>
            <w:r>
              <w:rPr>
                <w:rFonts w:hint="eastAsia"/>
                <w:sz w:val="16"/>
              </w:rPr>
              <w:t>2..知识目标：了解插花艺术的分类及创作特点，茶艺插花的特点和方法。</w:t>
            </w:r>
          </w:p>
          <w:p w:rsidR="00551CA5" w:rsidRDefault="00551CA5" w:rsidP="00551CA5">
            <w:pPr>
              <w:pStyle w:val="aa"/>
              <w:spacing w:beforeAutospacing="0" w:afterAutospacing="0" w:line="240" w:lineRule="exact"/>
              <w:jc w:val="both"/>
              <w:rPr>
                <w:sz w:val="16"/>
              </w:rPr>
            </w:pPr>
            <w:r>
              <w:rPr>
                <w:sz w:val="16"/>
              </w:rPr>
              <w:t>3.</w:t>
            </w:r>
            <w:r>
              <w:rPr>
                <w:rFonts w:hint="eastAsia"/>
                <w:sz w:val="16"/>
              </w:rPr>
              <w:t>能力目标：能有创意地利用茶艺插花的基本艺术规律。</w:t>
            </w:r>
          </w:p>
          <w:p w:rsidR="00551CA5" w:rsidRDefault="00551CA5" w:rsidP="00551CA5">
            <w:pPr>
              <w:pStyle w:val="aa"/>
              <w:spacing w:beforeAutospacing="0" w:afterAutospacing="0" w:line="240" w:lineRule="exact"/>
              <w:jc w:val="both"/>
              <w:rPr>
                <w:sz w:val="16"/>
              </w:rPr>
            </w:pPr>
          </w:p>
          <w:p w:rsidR="00551CA5" w:rsidRDefault="00551CA5" w:rsidP="00551CA5">
            <w:pPr>
              <w:pStyle w:val="aa"/>
              <w:spacing w:beforeAutospacing="0" w:afterAutospacing="0" w:line="240" w:lineRule="exact"/>
              <w:jc w:val="both"/>
              <w:rPr>
                <w:rFonts w:cs="仿宋_GB2312"/>
                <w:sz w:val="16"/>
                <w:szCs w:val="16"/>
              </w:rPr>
            </w:pPr>
          </w:p>
        </w:tc>
        <w:tc>
          <w:tcPr>
            <w:tcW w:w="2268" w:type="dxa"/>
            <w:vAlign w:val="center"/>
          </w:tcPr>
          <w:p w:rsidR="00551CA5" w:rsidRDefault="00551CA5" w:rsidP="00551CA5">
            <w:pPr>
              <w:pStyle w:val="aa"/>
              <w:spacing w:beforeAutospacing="0" w:afterAutospacing="0" w:line="240" w:lineRule="exact"/>
              <w:jc w:val="both"/>
              <w:rPr>
                <w:sz w:val="16"/>
              </w:rPr>
            </w:pPr>
            <w:r>
              <w:rPr>
                <w:rFonts w:hint="eastAsia"/>
                <w:sz w:val="16"/>
              </w:rPr>
              <w:t>1.</w:t>
            </w:r>
            <w:r>
              <w:rPr>
                <w:rFonts w:cs="仿宋_GB2312" w:hint="eastAsia"/>
                <w:sz w:val="16"/>
                <w:szCs w:val="16"/>
              </w:rPr>
              <w:t>茶艺插花的种类</w:t>
            </w:r>
          </w:p>
          <w:p w:rsidR="00551CA5" w:rsidRDefault="00551CA5" w:rsidP="00551CA5">
            <w:pPr>
              <w:pStyle w:val="aa"/>
              <w:spacing w:beforeAutospacing="0" w:afterAutospacing="0" w:line="240" w:lineRule="exact"/>
              <w:jc w:val="both"/>
              <w:rPr>
                <w:sz w:val="16"/>
              </w:rPr>
            </w:pPr>
            <w:r>
              <w:rPr>
                <w:rFonts w:hint="eastAsia"/>
                <w:sz w:val="16"/>
              </w:rPr>
              <w:t>2.</w:t>
            </w:r>
            <w:r>
              <w:rPr>
                <w:rFonts w:cs="仿宋_GB2312" w:hint="eastAsia"/>
                <w:sz w:val="16"/>
                <w:szCs w:val="16"/>
              </w:rPr>
              <w:t>茶艺插花的宗旨</w:t>
            </w:r>
          </w:p>
          <w:p w:rsidR="00551CA5" w:rsidRDefault="00551CA5" w:rsidP="00551CA5">
            <w:pPr>
              <w:pStyle w:val="aa"/>
              <w:spacing w:beforeAutospacing="0" w:afterAutospacing="0" w:line="240" w:lineRule="exact"/>
              <w:jc w:val="both"/>
              <w:rPr>
                <w:sz w:val="16"/>
              </w:rPr>
            </w:pPr>
            <w:r>
              <w:rPr>
                <w:rFonts w:hint="eastAsia"/>
                <w:sz w:val="16"/>
              </w:rPr>
              <w:t>3.</w:t>
            </w:r>
            <w:r>
              <w:rPr>
                <w:rFonts w:cs="仿宋_GB2312" w:hint="eastAsia"/>
                <w:sz w:val="16"/>
                <w:szCs w:val="16"/>
              </w:rPr>
              <w:t>茶艺插花的操作手法</w:t>
            </w:r>
          </w:p>
          <w:p w:rsidR="00551CA5" w:rsidRDefault="00551CA5" w:rsidP="00551CA5">
            <w:pPr>
              <w:pStyle w:val="aa"/>
              <w:spacing w:beforeAutospacing="0" w:afterAutospacing="0" w:line="240" w:lineRule="exact"/>
              <w:jc w:val="both"/>
              <w:rPr>
                <w:sz w:val="16"/>
              </w:rPr>
            </w:pPr>
            <w:r>
              <w:rPr>
                <w:rFonts w:hint="eastAsia"/>
                <w:sz w:val="16"/>
              </w:rPr>
              <w:t>4.</w:t>
            </w:r>
            <w:r>
              <w:rPr>
                <w:rFonts w:cs="仿宋_GB2312" w:hint="eastAsia"/>
                <w:sz w:val="16"/>
                <w:szCs w:val="16"/>
              </w:rPr>
              <w:t>插花小技巧</w:t>
            </w:r>
          </w:p>
          <w:p w:rsidR="00551CA5" w:rsidRDefault="00551CA5" w:rsidP="00551CA5">
            <w:pPr>
              <w:pStyle w:val="aa"/>
              <w:spacing w:beforeAutospacing="0" w:afterAutospacing="0" w:line="240" w:lineRule="exact"/>
              <w:jc w:val="both"/>
              <w:rPr>
                <w:sz w:val="16"/>
              </w:rPr>
            </w:pPr>
            <w:r>
              <w:rPr>
                <w:rFonts w:hint="eastAsia"/>
                <w:sz w:val="16"/>
              </w:rPr>
              <w:t>5.</w:t>
            </w:r>
            <w:r>
              <w:rPr>
                <w:rFonts w:cs="仿宋_GB2312" w:hint="eastAsia"/>
                <w:sz w:val="16"/>
                <w:szCs w:val="16"/>
              </w:rPr>
              <w:t>插花注意事项</w:t>
            </w:r>
          </w:p>
          <w:p w:rsidR="00551CA5" w:rsidRDefault="00551CA5" w:rsidP="00551CA5">
            <w:pPr>
              <w:pStyle w:val="aa"/>
              <w:spacing w:beforeAutospacing="0" w:afterAutospacing="0" w:line="240" w:lineRule="exact"/>
              <w:jc w:val="both"/>
              <w:rPr>
                <w:rFonts w:cs="仿宋_GB2312"/>
                <w:sz w:val="16"/>
                <w:szCs w:val="16"/>
              </w:rPr>
            </w:pPr>
          </w:p>
        </w:tc>
        <w:tc>
          <w:tcPr>
            <w:tcW w:w="2035" w:type="dxa"/>
            <w:vAlign w:val="center"/>
          </w:tcPr>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1.通过课程学习使学生从博大精深的中国传统插花文化中加深对中国传统茶文化历史和精华的理解，拓宽学生的知识结构，提高学生的艺术品位及修养。</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2.在教学过程中，教师可借助丰富的多媒体课件和网络教学资源,配合清扬的传统音乐,结合信息化资源给学生做精辟的讲解。放映大量的茶艺花艺作品和</w:t>
            </w:r>
            <w:proofErr w:type="gramStart"/>
            <w:r>
              <w:rPr>
                <w:rFonts w:cs="仿宋_GB2312" w:hint="eastAsia"/>
                <w:sz w:val="16"/>
                <w:szCs w:val="16"/>
              </w:rPr>
              <w:t>茶席</w:t>
            </w:r>
            <w:proofErr w:type="gramEnd"/>
            <w:r>
              <w:rPr>
                <w:rFonts w:cs="仿宋_GB2312" w:hint="eastAsia"/>
                <w:sz w:val="16"/>
                <w:szCs w:val="16"/>
              </w:rPr>
              <w:t>设计的真实活动场景案例做详细的讲解分析,使学生直观掌握茶艺插花的特点和方法,开拓思路,传承并创新。</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3.采用过程性考核与终结性考核相结合的考评方法，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p>
        </w:tc>
      </w:tr>
      <w:tr w:rsidR="00551CA5">
        <w:tc>
          <w:tcPr>
            <w:tcW w:w="414" w:type="dxa"/>
            <w:vAlign w:val="center"/>
          </w:tcPr>
          <w:p w:rsidR="00551CA5" w:rsidRDefault="00551CA5">
            <w:pPr>
              <w:jc w:val="center"/>
              <w:rPr>
                <w:rFonts w:asciiTheme="minorEastAsia" w:hAnsiTheme="minorEastAsia" w:cs="宋体"/>
                <w:sz w:val="16"/>
                <w:szCs w:val="16"/>
              </w:rPr>
            </w:pPr>
            <w:r>
              <w:rPr>
                <w:rFonts w:asciiTheme="minorEastAsia" w:hAnsiTheme="minorEastAsia" w:cs="宋体" w:hint="eastAsia"/>
                <w:sz w:val="16"/>
                <w:szCs w:val="16"/>
              </w:rPr>
              <w:t>7</w:t>
            </w:r>
          </w:p>
        </w:tc>
        <w:tc>
          <w:tcPr>
            <w:tcW w:w="1004" w:type="dxa"/>
            <w:vAlign w:val="center"/>
          </w:tcPr>
          <w:p w:rsidR="00551CA5" w:rsidRDefault="00551CA5" w:rsidP="00551CA5">
            <w:pPr>
              <w:spacing w:line="200" w:lineRule="exact"/>
              <w:ind w:leftChars="-50" w:left="-105" w:rightChars="-50" w:right="-105"/>
              <w:jc w:val="center"/>
              <w:rPr>
                <w:rFonts w:ascii="宋体" w:hAnsi="宋体" w:cs="宋体"/>
                <w:sz w:val="16"/>
                <w:szCs w:val="16"/>
              </w:rPr>
            </w:pPr>
            <w:r>
              <w:rPr>
                <w:rFonts w:ascii="宋体" w:hAnsi="宋体" w:cs="宋体" w:hint="eastAsia"/>
                <w:sz w:val="16"/>
                <w:szCs w:val="16"/>
              </w:rPr>
              <w:t>店长管理</w:t>
            </w:r>
          </w:p>
        </w:tc>
        <w:tc>
          <w:tcPr>
            <w:tcW w:w="2835" w:type="dxa"/>
            <w:vAlign w:val="center"/>
          </w:tcPr>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1.素质目标：树立正确、科学的管理观；主动适应国家经济社会发展和人的全面发展需求；培养团队协作精神，培养创新意识。</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2.知识目标：掌握店长管理需要的职业技能、方法、规范和流程等知识内容。</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3.能力目标：从人、财、物、时间各个方面掌握店长的工作实务和工作流程，提高学习者的店长管理知识、技能和工作业务水平。</w:t>
            </w:r>
          </w:p>
        </w:tc>
        <w:tc>
          <w:tcPr>
            <w:tcW w:w="2268" w:type="dxa"/>
            <w:vAlign w:val="center"/>
          </w:tcPr>
          <w:p w:rsidR="00551CA5" w:rsidRDefault="00551CA5" w:rsidP="00551CA5">
            <w:pPr>
              <w:spacing w:line="240" w:lineRule="exact"/>
              <w:rPr>
                <w:rFonts w:ascii="宋体" w:hAnsi="宋体"/>
                <w:sz w:val="16"/>
              </w:rPr>
            </w:pPr>
            <w:r>
              <w:rPr>
                <w:rFonts w:ascii="宋体" w:hAnsi="宋体" w:hint="eastAsia"/>
                <w:sz w:val="16"/>
              </w:rPr>
              <w:t>1.店长概述</w:t>
            </w:r>
          </w:p>
          <w:p w:rsidR="00551CA5" w:rsidRDefault="00551CA5" w:rsidP="00551CA5">
            <w:pPr>
              <w:spacing w:line="240" w:lineRule="exact"/>
              <w:rPr>
                <w:rFonts w:ascii="宋体" w:hAnsi="宋体"/>
                <w:sz w:val="16"/>
              </w:rPr>
            </w:pPr>
            <w:r>
              <w:rPr>
                <w:rFonts w:ascii="宋体" w:hAnsi="宋体" w:hint="eastAsia"/>
                <w:sz w:val="16"/>
              </w:rPr>
              <w:t>2.</w:t>
            </w:r>
            <w:r>
              <w:rPr>
                <w:rFonts w:cs="仿宋_GB2312" w:hint="eastAsia"/>
                <w:sz w:val="16"/>
                <w:szCs w:val="16"/>
              </w:rPr>
              <w:t>店面规划设计与管理</w:t>
            </w:r>
          </w:p>
          <w:p w:rsidR="00551CA5" w:rsidRDefault="00551CA5" w:rsidP="00551CA5">
            <w:pPr>
              <w:spacing w:line="240" w:lineRule="exact"/>
              <w:rPr>
                <w:rFonts w:ascii="宋体" w:hAnsi="宋体"/>
                <w:sz w:val="16"/>
              </w:rPr>
            </w:pPr>
            <w:r>
              <w:rPr>
                <w:rFonts w:ascii="宋体" w:hAnsi="宋体" w:hint="eastAsia"/>
                <w:sz w:val="16"/>
              </w:rPr>
              <w:t>3.</w:t>
            </w:r>
            <w:r>
              <w:rPr>
                <w:rFonts w:cs="仿宋_GB2312" w:hint="eastAsia"/>
                <w:sz w:val="16"/>
                <w:szCs w:val="16"/>
              </w:rPr>
              <w:t>商品管理</w:t>
            </w:r>
          </w:p>
          <w:p w:rsidR="00551CA5" w:rsidRDefault="00551CA5" w:rsidP="00551CA5">
            <w:pPr>
              <w:spacing w:line="240" w:lineRule="exact"/>
              <w:rPr>
                <w:rFonts w:ascii="宋体" w:hAnsi="宋体"/>
                <w:sz w:val="16"/>
              </w:rPr>
            </w:pPr>
            <w:r>
              <w:rPr>
                <w:rFonts w:ascii="宋体" w:hAnsi="宋体" w:hint="eastAsia"/>
                <w:sz w:val="16"/>
              </w:rPr>
              <w:t>4.</w:t>
            </w:r>
            <w:r>
              <w:rPr>
                <w:rFonts w:cs="仿宋_GB2312" w:hint="eastAsia"/>
                <w:sz w:val="16"/>
                <w:szCs w:val="16"/>
              </w:rPr>
              <w:t>员工管理</w:t>
            </w:r>
          </w:p>
          <w:p w:rsidR="00551CA5" w:rsidRDefault="00551CA5" w:rsidP="00551CA5">
            <w:pPr>
              <w:spacing w:line="240" w:lineRule="exact"/>
              <w:rPr>
                <w:rFonts w:ascii="宋体" w:hAnsi="宋体"/>
                <w:sz w:val="16"/>
              </w:rPr>
            </w:pPr>
            <w:r>
              <w:rPr>
                <w:rFonts w:ascii="宋体" w:hAnsi="宋体" w:hint="eastAsia"/>
                <w:sz w:val="16"/>
              </w:rPr>
              <w:t>5.</w:t>
            </w:r>
            <w:r>
              <w:rPr>
                <w:rFonts w:cs="仿宋_GB2312" w:hint="eastAsia"/>
                <w:sz w:val="16"/>
                <w:szCs w:val="16"/>
              </w:rPr>
              <w:t>商店销售与客户关系</w:t>
            </w:r>
          </w:p>
          <w:p w:rsidR="00551CA5" w:rsidRDefault="00551CA5" w:rsidP="00551CA5">
            <w:pPr>
              <w:spacing w:line="240" w:lineRule="exact"/>
              <w:rPr>
                <w:rFonts w:ascii="宋体" w:hAnsi="宋体"/>
                <w:sz w:val="16"/>
              </w:rPr>
            </w:pPr>
            <w:r>
              <w:rPr>
                <w:rFonts w:ascii="宋体" w:hAnsi="宋体" w:hint="eastAsia"/>
                <w:sz w:val="16"/>
              </w:rPr>
              <w:t>6.</w:t>
            </w:r>
            <w:r>
              <w:rPr>
                <w:rFonts w:cs="仿宋_GB2312" w:hint="eastAsia"/>
                <w:sz w:val="16"/>
                <w:szCs w:val="16"/>
              </w:rPr>
              <w:t>店面异常情况处理</w:t>
            </w:r>
          </w:p>
          <w:p w:rsidR="00551CA5" w:rsidRDefault="00551CA5" w:rsidP="00551CA5">
            <w:pPr>
              <w:pStyle w:val="aa"/>
              <w:spacing w:beforeAutospacing="0" w:afterAutospacing="0" w:line="240" w:lineRule="exact"/>
              <w:jc w:val="both"/>
              <w:rPr>
                <w:rFonts w:cs="仿宋_GB2312"/>
                <w:sz w:val="16"/>
                <w:szCs w:val="16"/>
              </w:rPr>
            </w:pPr>
          </w:p>
        </w:tc>
        <w:tc>
          <w:tcPr>
            <w:tcW w:w="2035" w:type="dxa"/>
            <w:vAlign w:val="center"/>
          </w:tcPr>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1.</w:t>
            </w:r>
            <w:proofErr w:type="gramStart"/>
            <w:r>
              <w:rPr>
                <w:rFonts w:cs="仿宋_GB2312" w:hint="eastAsia"/>
                <w:sz w:val="16"/>
                <w:szCs w:val="16"/>
              </w:rPr>
              <w:t>将思政融入</w:t>
            </w:r>
            <w:proofErr w:type="gramEnd"/>
            <w:r>
              <w:rPr>
                <w:rFonts w:cs="仿宋_GB2312" w:hint="eastAsia"/>
                <w:sz w:val="16"/>
                <w:szCs w:val="16"/>
              </w:rPr>
              <w:t>全课程的教育理念，具备管理者所需要的理论知识和综合素质。。</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2.教学过程中，在“应用”上下功夫，必须将课程的基本理论、基本方法应用到实际操作中。</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3.采用过程性考核与终结性考核相结合的考评方法，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p>
        </w:tc>
      </w:tr>
      <w:tr w:rsidR="00551CA5">
        <w:tc>
          <w:tcPr>
            <w:tcW w:w="414" w:type="dxa"/>
            <w:vAlign w:val="center"/>
          </w:tcPr>
          <w:p w:rsidR="00551CA5" w:rsidRDefault="00551CA5">
            <w:pPr>
              <w:jc w:val="center"/>
              <w:rPr>
                <w:rFonts w:asciiTheme="minorEastAsia" w:hAnsiTheme="minorEastAsia" w:cs="宋体"/>
                <w:sz w:val="16"/>
                <w:szCs w:val="16"/>
              </w:rPr>
            </w:pPr>
            <w:r>
              <w:rPr>
                <w:rFonts w:asciiTheme="minorEastAsia" w:hAnsiTheme="minorEastAsia" w:cs="宋体" w:hint="eastAsia"/>
                <w:sz w:val="16"/>
                <w:szCs w:val="16"/>
              </w:rPr>
              <w:t>8</w:t>
            </w:r>
          </w:p>
        </w:tc>
        <w:tc>
          <w:tcPr>
            <w:tcW w:w="1004" w:type="dxa"/>
            <w:vAlign w:val="center"/>
          </w:tcPr>
          <w:p w:rsidR="00551CA5" w:rsidRDefault="00551CA5" w:rsidP="00551CA5">
            <w:pPr>
              <w:spacing w:line="200" w:lineRule="exact"/>
              <w:ind w:leftChars="-50" w:left="-105" w:rightChars="-50" w:right="-105"/>
              <w:jc w:val="center"/>
              <w:rPr>
                <w:rFonts w:ascii="宋体" w:hAnsi="宋体" w:cs="宋体"/>
                <w:sz w:val="16"/>
                <w:szCs w:val="16"/>
              </w:rPr>
            </w:pPr>
            <w:r>
              <w:rPr>
                <w:rFonts w:ascii="宋体" w:hAnsi="宋体" w:cs="宋体" w:hint="eastAsia"/>
                <w:sz w:val="16"/>
                <w:szCs w:val="16"/>
              </w:rPr>
              <w:t>电子商务法律法规</w:t>
            </w:r>
          </w:p>
        </w:tc>
        <w:tc>
          <w:tcPr>
            <w:tcW w:w="2835" w:type="dxa"/>
            <w:vAlign w:val="center"/>
          </w:tcPr>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1.素质目标:培养学生的法律意识，</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在商务活动中自觉遵守法律法规，</w:t>
            </w:r>
            <w:proofErr w:type="gramStart"/>
            <w:r>
              <w:rPr>
                <w:rFonts w:cs="仿宋_GB2312" w:hint="eastAsia"/>
                <w:sz w:val="16"/>
                <w:szCs w:val="16"/>
              </w:rPr>
              <w:t>践</w:t>
            </w:r>
            <w:proofErr w:type="gramEnd"/>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行社会主义核心价值观。</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lastRenderedPageBreak/>
              <w:t>2.知识目标:了解电子商务法的基本</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概念和内涵;明确电子商务活动主体</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的权利与义务;掌握电子商务合同的</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实施要领;掌握电子商务过程中的法</w:t>
            </w:r>
          </w:p>
          <w:p w:rsidR="00551CA5" w:rsidRDefault="00551CA5" w:rsidP="00551CA5">
            <w:pPr>
              <w:pStyle w:val="aa"/>
              <w:spacing w:beforeAutospacing="0" w:afterAutospacing="0" w:line="240" w:lineRule="exact"/>
              <w:jc w:val="both"/>
              <w:rPr>
                <w:rFonts w:cs="仿宋_GB2312"/>
                <w:sz w:val="16"/>
                <w:szCs w:val="16"/>
              </w:rPr>
            </w:pPr>
            <w:proofErr w:type="gramStart"/>
            <w:r>
              <w:rPr>
                <w:rFonts w:cs="仿宋_GB2312" w:hint="eastAsia"/>
                <w:sz w:val="16"/>
                <w:szCs w:val="16"/>
              </w:rPr>
              <w:t>律法规</w:t>
            </w:r>
            <w:proofErr w:type="gramEnd"/>
            <w:r>
              <w:rPr>
                <w:rFonts w:cs="仿宋_GB2312" w:hint="eastAsia"/>
                <w:sz w:val="16"/>
                <w:szCs w:val="16"/>
              </w:rPr>
              <w:t>等。</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3.能力目标:能基本看懂电子商务合</w:t>
            </w:r>
          </w:p>
          <w:p w:rsidR="00551CA5" w:rsidRDefault="00551CA5" w:rsidP="00551CA5">
            <w:pPr>
              <w:pStyle w:val="aa"/>
              <w:spacing w:beforeAutospacing="0" w:afterAutospacing="0" w:line="240" w:lineRule="exact"/>
              <w:jc w:val="both"/>
              <w:rPr>
                <w:rFonts w:cs="仿宋_GB2312"/>
                <w:sz w:val="16"/>
                <w:szCs w:val="16"/>
              </w:rPr>
            </w:pPr>
            <w:proofErr w:type="gramStart"/>
            <w:r>
              <w:rPr>
                <w:rFonts w:cs="仿宋_GB2312" w:hint="eastAsia"/>
                <w:sz w:val="16"/>
                <w:szCs w:val="16"/>
              </w:rPr>
              <w:t>同涉及</w:t>
            </w:r>
            <w:proofErr w:type="gramEnd"/>
            <w:r>
              <w:rPr>
                <w:rFonts w:cs="仿宋_GB2312" w:hint="eastAsia"/>
                <w:sz w:val="16"/>
                <w:szCs w:val="16"/>
              </w:rPr>
              <w:t>的法律知识，具备知识产权保</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护意识。</w:t>
            </w:r>
          </w:p>
        </w:tc>
        <w:tc>
          <w:tcPr>
            <w:tcW w:w="2268" w:type="dxa"/>
            <w:vAlign w:val="center"/>
          </w:tcPr>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lastRenderedPageBreak/>
              <w:t>1.电子商务法概述</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2.电子商务经营主体</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3.电子签名与电子认证</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lastRenderedPageBreak/>
              <w:t>4.电子商务交易与服务</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5.电子商务交易保障</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6.跨境电子商务等法律制度</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7.电子商务法律责任</w:t>
            </w:r>
          </w:p>
        </w:tc>
        <w:tc>
          <w:tcPr>
            <w:tcW w:w="2035" w:type="dxa"/>
            <w:vAlign w:val="center"/>
          </w:tcPr>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lastRenderedPageBreak/>
              <w:t>1.教师应围绕电子商务人才培养目标，适应网络经济时代的要求，选取电子</w:t>
            </w:r>
            <w:r>
              <w:rPr>
                <w:rFonts w:cs="仿宋_GB2312" w:hint="eastAsia"/>
                <w:sz w:val="16"/>
                <w:szCs w:val="16"/>
              </w:rPr>
              <w:lastRenderedPageBreak/>
              <w:t>商务领域最新的法律法规和经典案例教学内容，不断激励勤奋钻研，诚实守信，既不触碰法律法规底线，也懂得用法律保护自身权益，共同维护公平和谐的交易环境。</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2.主要采取案例分析法、项目教学法对电子商务活动过程中应遵循的法律规范进行解析，帮助学生树立法律意识。</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3.课程采用过程性考核与终结性考核相结合的考评方法，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p>
        </w:tc>
      </w:tr>
      <w:tr w:rsidR="00551CA5">
        <w:tc>
          <w:tcPr>
            <w:tcW w:w="414" w:type="dxa"/>
            <w:vAlign w:val="center"/>
          </w:tcPr>
          <w:p w:rsidR="00551CA5" w:rsidRDefault="00551CA5">
            <w:pPr>
              <w:jc w:val="center"/>
              <w:rPr>
                <w:rFonts w:asciiTheme="minorEastAsia" w:hAnsiTheme="minorEastAsia" w:cs="宋体"/>
                <w:sz w:val="16"/>
                <w:szCs w:val="16"/>
              </w:rPr>
            </w:pPr>
            <w:r>
              <w:rPr>
                <w:rFonts w:asciiTheme="minorEastAsia" w:hAnsiTheme="minorEastAsia" w:cs="宋体" w:hint="eastAsia"/>
                <w:sz w:val="16"/>
                <w:szCs w:val="16"/>
              </w:rPr>
              <w:lastRenderedPageBreak/>
              <w:t>9</w:t>
            </w:r>
          </w:p>
        </w:tc>
        <w:tc>
          <w:tcPr>
            <w:tcW w:w="1004" w:type="dxa"/>
            <w:vAlign w:val="center"/>
          </w:tcPr>
          <w:p w:rsidR="00551CA5" w:rsidRDefault="00551CA5" w:rsidP="00551CA5">
            <w:pPr>
              <w:spacing w:line="200" w:lineRule="exact"/>
              <w:ind w:leftChars="-50" w:left="-105" w:rightChars="-50" w:right="-105"/>
              <w:jc w:val="center"/>
              <w:rPr>
                <w:rFonts w:ascii="宋体" w:hAnsi="宋体" w:cs="宋体"/>
                <w:sz w:val="16"/>
                <w:szCs w:val="16"/>
              </w:rPr>
            </w:pPr>
            <w:r>
              <w:rPr>
                <w:rFonts w:ascii="宋体" w:hAnsi="宋体" w:cs="宋体" w:hint="eastAsia"/>
                <w:sz w:val="16"/>
                <w:szCs w:val="16"/>
              </w:rPr>
              <w:t>茶文化旅游</w:t>
            </w:r>
          </w:p>
        </w:tc>
        <w:tc>
          <w:tcPr>
            <w:tcW w:w="2835" w:type="dxa"/>
            <w:vAlign w:val="center"/>
          </w:tcPr>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 xml:space="preserve">1.素质目标：具有一定的审美和人文素养。 </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2.知识目标：了解茶之渊源与发展；熟悉泡茶的流程；掌握六大茶类及茶具。</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3.能力目标：能够正确识别六大茶类；能够根据不同茶类选择合适的茶具。</w:t>
            </w:r>
          </w:p>
        </w:tc>
        <w:tc>
          <w:tcPr>
            <w:tcW w:w="2268" w:type="dxa"/>
            <w:vAlign w:val="center"/>
          </w:tcPr>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1.茶道的历史与发展</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2.六大茶类</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3.茶具</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4.茶艺技巧</w:t>
            </w:r>
          </w:p>
        </w:tc>
        <w:tc>
          <w:tcPr>
            <w:tcW w:w="2035" w:type="dxa"/>
            <w:vAlign w:val="center"/>
          </w:tcPr>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1.将立德树人贯穿课程教学全过程，深入挖掘茶文化中的中国优秀传统</w:t>
            </w:r>
            <w:proofErr w:type="gramStart"/>
            <w:r>
              <w:rPr>
                <w:rFonts w:cs="仿宋_GB2312" w:hint="eastAsia"/>
                <w:sz w:val="16"/>
                <w:szCs w:val="16"/>
              </w:rPr>
              <w:t>文化思政元素</w:t>
            </w:r>
            <w:proofErr w:type="gramEnd"/>
            <w:r>
              <w:rPr>
                <w:rFonts w:cs="仿宋_GB2312" w:hint="eastAsia"/>
                <w:sz w:val="16"/>
                <w:szCs w:val="16"/>
              </w:rPr>
              <w:t>，采用线上与线下相结合的组织形式，提高学生的文化自信。</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2.教师可根据不同的教学内容采用讲授法、媒体展示法、示范教学法等教学方法。</w:t>
            </w:r>
          </w:p>
          <w:p w:rsidR="00551CA5" w:rsidRDefault="00551CA5" w:rsidP="00551CA5">
            <w:pPr>
              <w:pStyle w:val="aa"/>
              <w:spacing w:beforeAutospacing="0" w:afterAutospacing="0" w:line="240" w:lineRule="exact"/>
              <w:jc w:val="both"/>
              <w:rPr>
                <w:rFonts w:cs="仿宋_GB2312"/>
                <w:sz w:val="16"/>
                <w:szCs w:val="16"/>
              </w:rPr>
            </w:pPr>
            <w:r>
              <w:rPr>
                <w:rFonts w:cs="仿宋_GB2312" w:hint="eastAsia"/>
                <w:sz w:val="16"/>
                <w:szCs w:val="16"/>
              </w:rPr>
              <w:t>3.采用过程性考核与终结性考核相结合的考评方法。</w:t>
            </w:r>
            <w:proofErr w:type="gramStart"/>
            <w:r>
              <w:rPr>
                <w:rFonts w:cs="仿宋_GB2312" w:hint="eastAsia"/>
                <w:sz w:val="16"/>
                <w:szCs w:val="16"/>
              </w:rPr>
              <w:t>其中过程性考核占</w:t>
            </w:r>
            <w:proofErr w:type="gramEnd"/>
            <w:r>
              <w:rPr>
                <w:rFonts w:cs="仿宋_GB2312" w:hint="eastAsia"/>
                <w:sz w:val="16"/>
                <w:szCs w:val="16"/>
              </w:rPr>
              <w:t>50%，终结性</w:t>
            </w:r>
            <w:proofErr w:type="gramStart"/>
            <w:r>
              <w:rPr>
                <w:rFonts w:cs="仿宋_GB2312" w:hint="eastAsia"/>
                <w:sz w:val="16"/>
                <w:szCs w:val="16"/>
              </w:rPr>
              <w:t>考核占</w:t>
            </w:r>
            <w:proofErr w:type="gramEnd"/>
            <w:r>
              <w:rPr>
                <w:rFonts w:cs="仿宋_GB2312" w:hint="eastAsia"/>
                <w:sz w:val="16"/>
                <w:szCs w:val="16"/>
              </w:rPr>
              <w:t>50%。</w:t>
            </w:r>
          </w:p>
        </w:tc>
      </w:tr>
    </w:tbl>
    <w:p w:rsidR="00590A7C" w:rsidRDefault="008F57EA">
      <w:pPr>
        <w:spacing w:before="240"/>
        <w:ind w:firstLine="422"/>
        <w:rPr>
          <w:rFonts w:ascii="黑体" w:eastAsia="黑体" w:hAnsi="黑体" w:cs="宋体"/>
          <w:b/>
        </w:rPr>
      </w:pPr>
      <w:r>
        <w:rPr>
          <w:rFonts w:ascii="黑体" w:eastAsia="黑体" w:hAnsi="黑体" w:cs="宋体" w:hint="eastAsia"/>
          <w:b/>
        </w:rPr>
        <w:t>七、教学进程总体安排</w:t>
      </w:r>
    </w:p>
    <w:p w:rsidR="00590A7C" w:rsidRDefault="00590A7C">
      <w:pPr>
        <w:spacing w:before="120"/>
        <w:jc w:val="center"/>
        <w:rPr>
          <w:rFonts w:ascii="黑体" w:eastAsia="黑体" w:hAnsi="黑体"/>
          <w:b/>
          <w:sz w:val="18"/>
          <w:szCs w:val="18"/>
        </w:rPr>
      </w:pPr>
    </w:p>
    <w:p w:rsidR="00590A7C" w:rsidRDefault="008F57EA">
      <w:pPr>
        <w:spacing w:before="120"/>
        <w:jc w:val="center"/>
        <w:rPr>
          <w:rFonts w:ascii="黑体" w:eastAsia="黑体" w:hAnsi="黑体"/>
          <w:b/>
          <w:sz w:val="18"/>
          <w:szCs w:val="18"/>
        </w:rPr>
      </w:pPr>
      <w:r>
        <w:rPr>
          <w:rFonts w:ascii="黑体" w:eastAsia="黑体" w:hAnsi="黑体" w:hint="eastAsia"/>
          <w:b/>
          <w:sz w:val="18"/>
          <w:szCs w:val="18"/>
        </w:rPr>
        <w:t>2020级茶艺与茶叶营销（茶叶评审与营销）专业教学进程表</w:t>
      </w:r>
    </w:p>
    <w:tbl>
      <w:tblPr>
        <w:tblW w:w="99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2"/>
        <w:gridCol w:w="6"/>
        <w:gridCol w:w="324"/>
        <w:gridCol w:w="324"/>
        <w:gridCol w:w="916"/>
        <w:gridCol w:w="2534"/>
        <w:gridCol w:w="402"/>
        <w:gridCol w:w="353"/>
        <w:gridCol w:w="353"/>
        <w:gridCol w:w="456"/>
        <w:gridCol w:w="456"/>
        <w:gridCol w:w="389"/>
        <w:gridCol w:w="389"/>
        <w:gridCol w:w="389"/>
        <w:gridCol w:w="389"/>
        <w:gridCol w:w="389"/>
        <w:gridCol w:w="389"/>
        <w:gridCol w:w="361"/>
        <w:gridCol w:w="361"/>
        <w:gridCol w:w="486"/>
      </w:tblGrid>
      <w:tr w:rsidR="00590A7C">
        <w:trPr>
          <w:trHeight w:val="20"/>
          <w:jc w:val="center"/>
        </w:trPr>
        <w:tc>
          <w:tcPr>
            <w:tcW w:w="328" w:type="dxa"/>
            <w:gridSpan w:val="2"/>
            <w:vMerge w:val="restart"/>
            <w:tcBorders>
              <w:top w:val="single" w:sz="8" w:space="0" w:color="auto"/>
              <w:left w:val="single" w:sz="8"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bookmarkStart w:id="6" w:name="_Hlk10039341"/>
            <w:r>
              <w:rPr>
                <w:rFonts w:ascii="宋体" w:eastAsia="宋体" w:hAnsi="宋体" w:cs="宋体" w:hint="eastAsia"/>
                <w:sz w:val="16"/>
                <w:szCs w:val="16"/>
              </w:rPr>
              <w:t>必</w:t>
            </w:r>
          </w:p>
          <w:p w:rsidR="00590A7C" w:rsidRDefault="00590A7C">
            <w:pPr>
              <w:spacing w:line="200" w:lineRule="exact"/>
              <w:ind w:leftChars="-50" w:left="-105" w:rightChars="-50" w:right="-105"/>
              <w:jc w:val="center"/>
              <w:rPr>
                <w:rFonts w:ascii="宋体" w:eastAsia="宋体" w:hAnsi="宋体" w:cs="宋体"/>
                <w:sz w:val="16"/>
                <w:szCs w:val="16"/>
              </w:rPr>
            </w:pPr>
          </w:p>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修</w:t>
            </w:r>
          </w:p>
          <w:p w:rsidR="00590A7C" w:rsidRDefault="00590A7C">
            <w:pPr>
              <w:spacing w:line="200" w:lineRule="exact"/>
              <w:ind w:leftChars="-50" w:left="-105" w:rightChars="-50" w:right="-105"/>
              <w:jc w:val="center"/>
              <w:rPr>
                <w:rFonts w:ascii="宋体" w:eastAsia="宋体" w:hAnsi="宋体" w:cs="宋体"/>
                <w:sz w:val="16"/>
                <w:szCs w:val="16"/>
              </w:rPr>
            </w:pPr>
          </w:p>
          <w:p w:rsidR="00590A7C" w:rsidRDefault="008F57EA">
            <w:pPr>
              <w:spacing w:line="200" w:lineRule="exact"/>
              <w:ind w:leftChars="-50" w:left="-105" w:rightChars="-50" w:right="-105"/>
              <w:jc w:val="center"/>
              <w:rPr>
                <w:rFonts w:ascii="宋体" w:eastAsia="宋体" w:hAnsi="宋体" w:cs="宋体"/>
                <w:color w:val="FF0000"/>
                <w:sz w:val="16"/>
                <w:szCs w:val="16"/>
              </w:rPr>
            </w:pPr>
            <w:r>
              <w:rPr>
                <w:rFonts w:ascii="宋体" w:eastAsia="宋体" w:hAnsi="宋体" w:cs="宋体" w:hint="eastAsia"/>
                <w:sz w:val="16"/>
                <w:szCs w:val="16"/>
              </w:rPr>
              <w:t>课</w:t>
            </w:r>
          </w:p>
        </w:tc>
        <w:tc>
          <w:tcPr>
            <w:tcW w:w="324" w:type="dxa"/>
            <w:vMerge w:val="restart"/>
            <w:tcBorders>
              <w:top w:val="single" w:sz="8" w:space="0" w:color="auto"/>
              <w:left w:val="single" w:sz="8"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课程类别</w:t>
            </w:r>
          </w:p>
        </w:tc>
        <w:tc>
          <w:tcPr>
            <w:tcW w:w="324" w:type="dxa"/>
            <w:vMerge w:val="restart"/>
            <w:tcBorders>
              <w:top w:val="single" w:sz="8" w:space="0" w:color="auto"/>
              <w:left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课程序号</w:t>
            </w:r>
          </w:p>
        </w:tc>
        <w:tc>
          <w:tcPr>
            <w:tcW w:w="916" w:type="dxa"/>
            <w:vMerge w:val="restart"/>
            <w:tcBorders>
              <w:top w:val="single" w:sz="8"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课程编码</w:t>
            </w:r>
          </w:p>
        </w:tc>
        <w:tc>
          <w:tcPr>
            <w:tcW w:w="2534" w:type="dxa"/>
            <w:vMerge w:val="restart"/>
            <w:tcBorders>
              <w:top w:val="single" w:sz="8" w:space="0" w:color="auto"/>
              <w:left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课程名称</w:t>
            </w:r>
          </w:p>
        </w:tc>
        <w:tc>
          <w:tcPr>
            <w:tcW w:w="402" w:type="dxa"/>
            <w:vMerge w:val="restart"/>
            <w:tcBorders>
              <w:top w:val="single" w:sz="8" w:space="0" w:color="auto"/>
              <w:left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课程类型</w:t>
            </w:r>
          </w:p>
        </w:tc>
        <w:tc>
          <w:tcPr>
            <w:tcW w:w="353" w:type="dxa"/>
            <w:vMerge w:val="restart"/>
            <w:tcBorders>
              <w:top w:val="single" w:sz="8"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学分</w:t>
            </w:r>
          </w:p>
        </w:tc>
        <w:tc>
          <w:tcPr>
            <w:tcW w:w="1265" w:type="dxa"/>
            <w:gridSpan w:val="3"/>
            <w:tcBorders>
              <w:top w:val="single" w:sz="8"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学时数</w:t>
            </w:r>
          </w:p>
        </w:tc>
        <w:tc>
          <w:tcPr>
            <w:tcW w:w="2334" w:type="dxa"/>
            <w:gridSpan w:val="6"/>
            <w:tcBorders>
              <w:top w:val="single" w:sz="8"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年级/学期</w:t>
            </w:r>
          </w:p>
        </w:tc>
        <w:tc>
          <w:tcPr>
            <w:tcW w:w="722" w:type="dxa"/>
            <w:gridSpan w:val="2"/>
            <w:vMerge w:val="restart"/>
            <w:tcBorders>
              <w:top w:val="single" w:sz="8"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考核方式</w:t>
            </w:r>
          </w:p>
        </w:tc>
        <w:tc>
          <w:tcPr>
            <w:tcW w:w="486" w:type="dxa"/>
            <w:vMerge w:val="restart"/>
            <w:tcBorders>
              <w:top w:val="single" w:sz="8" w:space="0" w:color="auto"/>
              <w:left w:val="single" w:sz="4" w:space="0" w:color="auto"/>
              <w:bottom w:val="single" w:sz="4" w:space="0" w:color="auto"/>
              <w:right w:val="single" w:sz="8"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pacing w:val="-20"/>
                <w:sz w:val="16"/>
                <w:szCs w:val="16"/>
              </w:rPr>
            </w:pPr>
            <w:r>
              <w:rPr>
                <w:rFonts w:ascii="宋体" w:eastAsia="宋体" w:hAnsi="宋体" w:cs="宋体" w:hint="eastAsia"/>
                <w:spacing w:val="-20"/>
                <w:sz w:val="16"/>
                <w:szCs w:val="16"/>
              </w:rPr>
              <w:t xml:space="preserve">开 课 </w:t>
            </w:r>
          </w:p>
          <w:p w:rsidR="00590A7C" w:rsidRDefault="008F57EA">
            <w:pPr>
              <w:spacing w:line="200" w:lineRule="exact"/>
              <w:ind w:leftChars="-50" w:left="-105" w:rightChars="-50" w:right="-105"/>
              <w:jc w:val="center"/>
              <w:rPr>
                <w:rFonts w:ascii="宋体" w:eastAsia="宋体" w:hAnsi="宋体" w:cs="宋体"/>
                <w:spacing w:val="-20"/>
                <w:sz w:val="16"/>
                <w:szCs w:val="16"/>
              </w:rPr>
            </w:pPr>
            <w:r>
              <w:rPr>
                <w:rFonts w:ascii="宋体" w:eastAsia="宋体" w:hAnsi="宋体" w:cs="宋体" w:hint="eastAsia"/>
                <w:spacing w:val="-20"/>
                <w:sz w:val="16"/>
                <w:szCs w:val="16"/>
              </w:rPr>
              <w:t>方 式</w:t>
            </w:r>
          </w:p>
        </w:tc>
      </w:tr>
      <w:tr w:rsidR="00590A7C">
        <w:trPr>
          <w:trHeight w:val="20"/>
          <w:tblHeader/>
          <w:jc w:val="center"/>
        </w:trPr>
        <w:tc>
          <w:tcPr>
            <w:tcW w:w="328" w:type="dxa"/>
            <w:gridSpan w:val="2"/>
            <w:vMerge/>
            <w:tcBorders>
              <w:top w:val="single" w:sz="12" w:space="0" w:color="auto"/>
              <w:left w:val="single" w:sz="8" w:space="0" w:color="auto"/>
              <w:bottom w:val="single" w:sz="4"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24" w:type="dxa"/>
            <w:vMerge/>
            <w:tcBorders>
              <w:left w:val="single" w:sz="8"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24" w:type="dxa"/>
            <w:vMerge/>
            <w:tcBorders>
              <w:left w:val="single" w:sz="4" w:space="0" w:color="auto"/>
              <w:right w:val="single" w:sz="4" w:space="0" w:color="auto"/>
            </w:tcBorders>
          </w:tcPr>
          <w:p w:rsidR="00590A7C" w:rsidRDefault="00590A7C">
            <w:pPr>
              <w:jc w:val="center"/>
              <w:rPr>
                <w:rFonts w:ascii="宋体" w:eastAsia="宋体" w:hAnsi="宋体" w:cs="宋体"/>
                <w:sz w:val="16"/>
                <w:szCs w:val="16"/>
              </w:rPr>
            </w:pPr>
          </w:p>
        </w:tc>
        <w:tc>
          <w:tcPr>
            <w:tcW w:w="916" w:type="dxa"/>
            <w:vMerge/>
            <w:tcBorders>
              <w:top w:val="single" w:sz="12" w:space="0" w:color="auto"/>
              <w:left w:val="single" w:sz="4" w:space="0" w:color="auto"/>
              <w:bottom w:val="single" w:sz="4"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2534" w:type="dxa"/>
            <w:vMerge/>
            <w:tcBorders>
              <w:left w:val="single" w:sz="4"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402" w:type="dxa"/>
            <w:vMerge/>
            <w:tcBorders>
              <w:left w:val="single" w:sz="4"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53" w:type="dxa"/>
            <w:vMerge/>
            <w:tcBorders>
              <w:top w:val="single" w:sz="12" w:space="0" w:color="auto"/>
              <w:left w:val="single" w:sz="4" w:space="0" w:color="auto"/>
              <w:bottom w:val="single" w:sz="4"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53"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总</w:t>
            </w:r>
          </w:p>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学</w:t>
            </w:r>
          </w:p>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时</w:t>
            </w:r>
          </w:p>
        </w:tc>
        <w:tc>
          <w:tcPr>
            <w:tcW w:w="91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其中</w:t>
            </w:r>
          </w:p>
        </w:tc>
        <w:tc>
          <w:tcPr>
            <w:tcW w:w="77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一年级</w:t>
            </w:r>
          </w:p>
        </w:tc>
        <w:tc>
          <w:tcPr>
            <w:tcW w:w="77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二年级</w:t>
            </w:r>
          </w:p>
        </w:tc>
        <w:tc>
          <w:tcPr>
            <w:tcW w:w="77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三年级</w:t>
            </w:r>
          </w:p>
        </w:tc>
        <w:tc>
          <w:tcPr>
            <w:tcW w:w="722" w:type="dxa"/>
            <w:gridSpan w:val="2"/>
            <w:vMerge/>
            <w:tcBorders>
              <w:top w:val="single" w:sz="12" w:space="0" w:color="auto"/>
              <w:left w:val="single" w:sz="4" w:space="0" w:color="auto"/>
              <w:bottom w:val="single" w:sz="4" w:space="0" w:color="auto"/>
              <w:right w:val="single" w:sz="4" w:space="0" w:color="auto"/>
            </w:tcBorders>
            <w:vAlign w:val="center"/>
          </w:tcPr>
          <w:p w:rsidR="00590A7C" w:rsidRDefault="00590A7C">
            <w:pPr>
              <w:rPr>
                <w:rFonts w:ascii="宋体" w:eastAsia="宋体" w:hAnsi="宋体" w:cs="宋体"/>
                <w:sz w:val="16"/>
                <w:szCs w:val="16"/>
              </w:rPr>
            </w:pPr>
          </w:p>
        </w:tc>
        <w:tc>
          <w:tcPr>
            <w:tcW w:w="486" w:type="dxa"/>
            <w:vMerge/>
            <w:tcBorders>
              <w:top w:val="single" w:sz="12" w:space="0" w:color="auto"/>
              <w:left w:val="single" w:sz="4" w:space="0" w:color="auto"/>
              <w:bottom w:val="single" w:sz="4" w:space="0" w:color="auto"/>
              <w:right w:val="single" w:sz="8" w:space="0" w:color="auto"/>
            </w:tcBorders>
            <w:vAlign w:val="center"/>
          </w:tcPr>
          <w:p w:rsidR="00590A7C" w:rsidRDefault="00590A7C">
            <w:pPr>
              <w:rPr>
                <w:rFonts w:ascii="宋体" w:eastAsia="宋体" w:hAnsi="宋体" w:cs="宋体"/>
                <w:spacing w:val="-20"/>
                <w:sz w:val="16"/>
                <w:szCs w:val="16"/>
              </w:rPr>
            </w:pPr>
          </w:p>
        </w:tc>
      </w:tr>
      <w:tr w:rsidR="00590A7C">
        <w:trPr>
          <w:trHeight w:val="400"/>
          <w:tblHeader/>
          <w:jc w:val="center"/>
        </w:trPr>
        <w:tc>
          <w:tcPr>
            <w:tcW w:w="328" w:type="dxa"/>
            <w:gridSpan w:val="2"/>
            <w:vMerge/>
            <w:tcBorders>
              <w:top w:val="single" w:sz="12" w:space="0" w:color="auto"/>
              <w:left w:val="single" w:sz="8" w:space="0" w:color="auto"/>
              <w:bottom w:val="single" w:sz="4"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24" w:type="dxa"/>
            <w:vMerge/>
            <w:tcBorders>
              <w:left w:val="single" w:sz="8"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24" w:type="dxa"/>
            <w:vMerge/>
            <w:tcBorders>
              <w:left w:val="single" w:sz="4" w:space="0" w:color="auto"/>
              <w:right w:val="single" w:sz="4" w:space="0" w:color="auto"/>
            </w:tcBorders>
          </w:tcPr>
          <w:p w:rsidR="00590A7C" w:rsidRDefault="00590A7C">
            <w:pPr>
              <w:jc w:val="center"/>
              <w:rPr>
                <w:rFonts w:ascii="宋体" w:eastAsia="宋体" w:hAnsi="宋体" w:cs="宋体"/>
                <w:sz w:val="16"/>
                <w:szCs w:val="16"/>
              </w:rPr>
            </w:pPr>
          </w:p>
        </w:tc>
        <w:tc>
          <w:tcPr>
            <w:tcW w:w="916" w:type="dxa"/>
            <w:vMerge/>
            <w:tcBorders>
              <w:top w:val="single" w:sz="12" w:space="0" w:color="auto"/>
              <w:left w:val="single" w:sz="4" w:space="0" w:color="auto"/>
              <w:bottom w:val="single" w:sz="4"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2534" w:type="dxa"/>
            <w:vMerge/>
            <w:tcBorders>
              <w:left w:val="single" w:sz="4"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402" w:type="dxa"/>
            <w:vMerge/>
            <w:tcBorders>
              <w:left w:val="single" w:sz="4"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53" w:type="dxa"/>
            <w:vMerge/>
            <w:tcBorders>
              <w:top w:val="single" w:sz="12" w:space="0" w:color="auto"/>
              <w:left w:val="single" w:sz="4" w:space="0" w:color="auto"/>
              <w:bottom w:val="single" w:sz="4"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53" w:type="dxa"/>
            <w:vMerge/>
            <w:tcBorders>
              <w:top w:val="single" w:sz="4" w:space="0" w:color="auto"/>
              <w:left w:val="single" w:sz="4" w:space="0" w:color="auto"/>
              <w:bottom w:val="single" w:sz="4"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456" w:type="dxa"/>
            <w:tcBorders>
              <w:top w:val="single" w:sz="4" w:space="0" w:color="auto"/>
              <w:left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理论</w:t>
            </w:r>
          </w:p>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学时</w:t>
            </w:r>
          </w:p>
        </w:tc>
        <w:tc>
          <w:tcPr>
            <w:tcW w:w="456" w:type="dxa"/>
            <w:tcBorders>
              <w:top w:val="single" w:sz="4" w:space="0" w:color="auto"/>
              <w:left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实践</w:t>
            </w:r>
          </w:p>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学时</w:t>
            </w:r>
          </w:p>
        </w:tc>
        <w:tc>
          <w:tcPr>
            <w:tcW w:w="389" w:type="dxa"/>
            <w:tcBorders>
              <w:top w:val="single" w:sz="4" w:space="0" w:color="auto"/>
              <w:left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w:t>
            </w:r>
          </w:p>
        </w:tc>
        <w:tc>
          <w:tcPr>
            <w:tcW w:w="389" w:type="dxa"/>
            <w:tcBorders>
              <w:top w:val="single" w:sz="4" w:space="0" w:color="auto"/>
              <w:left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p>
        </w:tc>
        <w:tc>
          <w:tcPr>
            <w:tcW w:w="389" w:type="dxa"/>
            <w:tcBorders>
              <w:top w:val="single" w:sz="4" w:space="0" w:color="auto"/>
              <w:left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w:t>
            </w:r>
          </w:p>
        </w:tc>
        <w:tc>
          <w:tcPr>
            <w:tcW w:w="389" w:type="dxa"/>
            <w:tcBorders>
              <w:top w:val="single" w:sz="4" w:space="0" w:color="auto"/>
              <w:left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4</w:t>
            </w:r>
          </w:p>
        </w:tc>
        <w:tc>
          <w:tcPr>
            <w:tcW w:w="389" w:type="dxa"/>
            <w:tcBorders>
              <w:top w:val="single" w:sz="4" w:space="0" w:color="auto"/>
              <w:left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w:t>
            </w: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w:t>
            </w:r>
          </w:p>
        </w:tc>
        <w:tc>
          <w:tcPr>
            <w:tcW w:w="361"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考试</w:t>
            </w:r>
          </w:p>
        </w:tc>
        <w:tc>
          <w:tcPr>
            <w:tcW w:w="361"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考查</w:t>
            </w:r>
          </w:p>
        </w:tc>
        <w:tc>
          <w:tcPr>
            <w:tcW w:w="486" w:type="dxa"/>
            <w:vMerge/>
            <w:tcBorders>
              <w:top w:val="single" w:sz="12" w:space="0" w:color="auto"/>
              <w:left w:val="single" w:sz="4" w:space="0" w:color="auto"/>
              <w:bottom w:val="single" w:sz="4" w:space="0" w:color="auto"/>
              <w:right w:val="single" w:sz="8" w:space="0" w:color="auto"/>
            </w:tcBorders>
            <w:vAlign w:val="center"/>
          </w:tcPr>
          <w:p w:rsidR="00590A7C" w:rsidRDefault="00590A7C">
            <w:pPr>
              <w:rPr>
                <w:rFonts w:ascii="宋体" w:eastAsia="宋体" w:hAnsi="宋体" w:cs="宋体"/>
                <w:spacing w:val="-20"/>
                <w:sz w:val="16"/>
                <w:szCs w:val="16"/>
              </w:rPr>
            </w:pP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val="restart"/>
            <w:tcBorders>
              <w:left w:val="single" w:sz="8" w:space="0" w:color="auto"/>
              <w:right w:val="single" w:sz="4" w:space="0" w:color="auto"/>
            </w:tcBorders>
            <w:vAlign w:val="center"/>
          </w:tcPr>
          <w:p w:rsidR="00590A7C" w:rsidRDefault="008F57EA">
            <w:pPr>
              <w:rPr>
                <w:rFonts w:ascii="宋体" w:eastAsia="宋体" w:hAnsi="宋体" w:cs="宋体"/>
                <w:sz w:val="16"/>
                <w:szCs w:val="16"/>
              </w:rPr>
            </w:pPr>
            <w:r>
              <w:rPr>
                <w:rFonts w:ascii="宋体" w:eastAsia="宋体" w:hAnsi="宋体" w:cs="宋体" w:hint="eastAsia"/>
                <w:sz w:val="16"/>
                <w:szCs w:val="16"/>
              </w:rPr>
              <w:t>公共基础课</w:t>
            </w: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6000002</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 xml:space="preserve">军训与军事理论教育 </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color w:val="0000FF"/>
                <w:sz w:val="16"/>
                <w:szCs w:val="16"/>
              </w:rPr>
            </w:pPr>
            <w:r>
              <w:rPr>
                <w:rFonts w:ascii="宋体" w:eastAsia="宋体" w:hAnsi="宋体" w:cs="宋体"/>
                <w:sz w:val="16"/>
                <w:szCs w:val="16"/>
              </w:rPr>
              <w:t>120</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color w:val="0000FF"/>
                <w:sz w:val="16"/>
                <w:szCs w:val="16"/>
              </w:rPr>
            </w:pPr>
            <w:r>
              <w:rPr>
                <w:rFonts w:ascii="宋体" w:eastAsia="宋体" w:hAnsi="宋体" w:cs="宋体" w:hint="eastAsia"/>
                <w:sz w:val="16"/>
                <w:szCs w:val="16"/>
              </w:rPr>
              <w:t>8</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color w:val="0000FF"/>
                <w:sz w:val="16"/>
                <w:szCs w:val="16"/>
              </w:rPr>
            </w:pPr>
            <w:r>
              <w:rPr>
                <w:rFonts w:ascii="宋体" w:eastAsia="宋体" w:hAnsi="宋体" w:cs="宋体"/>
                <w:sz w:val="16"/>
                <w:szCs w:val="16"/>
              </w:rPr>
              <w:t>112</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left w:val="single" w:sz="4" w:space="0" w:color="auto"/>
              <w:right w:val="single" w:sz="8" w:space="0" w:color="auto"/>
            </w:tcBorders>
            <w:vAlign w:val="center"/>
          </w:tcPr>
          <w:p w:rsidR="00590A7C" w:rsidRDefault="008F57EA">
            <w:pPr>
              <w:adjustRightInd w:val="0"/>
              <w:snapToGrid w:val="0"/>
              <w:spacing w:line="200" w:lineRule="exact"/>
              <w:ind w:leftChars="-50" w:left="-105" w:rightChars="-100" w:right="-210"/>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6000003</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安全知识教育</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9</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9</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left w:val="single" w:sz="4" w:space="0" w:color="auto"/>
              <w:right w:val="single" w:sz="8" w:space="0" w:color="auto"/>
            </w:tcBorders>
            <w:vAlign w:val="center"/>
          </w:tcPr>
          <w:p w:rsidR="00590A7C" w:rsidRDefault="008F57EA">
            <w:pPr>
              <w:adjustRightInd w:val="0"/>
              <w:snapToGrid w:val="0"/>
              <w:spacing w:line="200" w:lineRule="exact"/>
              <w:ind w:leftChars="-50" w:left="-105" w:rightChars="-100" w:right="-210"/>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6000004</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sz w:val="16"/>
                <w:szCs w:val="16"/>
              </w:rPr>
              <w:t>专业认知教育</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9</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9</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left w:val="single" w:sz="4" w:space="0" w:color="auto"/>
              <w:bottom w:val="single" w:sz="4" w:space="0" w:color="auto"/>
              <w:right w:val="single" w:sz="8" w:space="0" w:color="auto"/>
            </w:tcBorders>
            <w:vAlign w:val="center"/>
          </w:tcPr>
          <w:p w:rsidR="00590A7C" w:rsidRDefault="008F57EA">
            <w:pPr>
              <w:adjustRightInd w:val="0"/>
              <w:snapToGrid w:val="0"/>
              <w:spacing w:line="200" w:lineRule="exact"/>
              <w:ind w:leftChars="-50" w:left="-105" w:rightChars="-100" w:right="-210"/>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4</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6000005</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思想道德修养与法律基础</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40</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14</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adjustRightInd w:val="0"/>
              <w:snapToGrid w:val="0"/>
              <w:spacing w:line="200" w:lineRule="exact"/>
              <w:ind w:leftChars="-50" w:left="-105" w:rightChars="-100" w:right="-210"/>
              <w:jc w:val="center"/>
              <w:rPr>
                <w:rFonts w:ascii="宋体" w:eastAsia="宋体" w:hAnsi="宋体" w:cs="宋体"/>
                <w:spacing w:val="-20"/>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6000006</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5"/>
                <w:szCs w:val="15"/>
              </w:rPr>
            </w:pPr>
            <w:r>
              <w:rPr>
                <w:rFonts w:ascii="宋体" w:eastAsia="宋体" w:hAnsi="宋体" w:cs="宋体" w:hint="eastAsia"/>
                <w:sz w:val="16"/>
                <w:szCs w:val="16"/>
              </w:rPr>
              <w:t>毛泽东思想和中国特色社会主义理论体系概论</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4</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72</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adjustRightInd w:val="0"/>
              <w:snapToGrid w:val="0"/>
              <w:spacing w:line="200" w:lineRule="exact"/>
              <w:ind w:leftChars="-50" w:left="-105" w:rightChars="-100" w:right="-210"/>
              <w:jc w:val="center"/>
              <w:rPr>
                <w:rFonts w:ascii="宋体" w:eastAsia="宋体" w:hAnsi="宋体" w:cs="宋体"/>
                <w:spacing w:val="-20"/>
                <w:sz w:val="16"/>
                <w:szCs w:val="16"/>
              </w:rPr>
            </w:pPr>
            <w:r>
              <w:rPr>
                <w:rFonts w:ascii="宋体" w:eastAsia="宋体" w:hAnsi="宋体" w:cs="宋体" w:hint="eastAsia"/>
                <w:sz w:val="16"/>
                <w:szCs w:val="16"/>
              </w:rPr>
              <w:t>B</w:t>
            </w:r>
          </w:p>
        </w:tc>
      </w:tr>
      <w:tr w:rsidR="00590A7C">
        <w:trPr>
          <w:trHeight w:val="9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6000007</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形势与政策</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48</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12</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590A7C" w:rsidRDefault="008F57EA">
            <w:pPr>
              <w:spacing w:line="200" w:lineRule="exact"/>
              <w:ind w:leftChars="-50" w:left="-105" w:rightChars="-50" w:right="-105"/>
              <w:jc w:val="center"/>
              <w:rPr>
                <w:rFonts w:ascii="宋体" w:eastAsia="宋体" w:hAnsi="宋体" w:cs="宋体"/>
                <w:sz w:val="13"/>
                <w:szCs w:val="13"/>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590A7C" w:rsidRDefault="008F57EA">
            <w:pPr>
              <w:spacing w:line="200" w:lineRule="exact"/>
              <w:ind w:leftChars="-50" w:left="-105" w:rightChars="-50" w:right="-105"/>
              <w:jc w:val="center"/>
              <w:rPr>
                <w:rFonts w:ascii="宋体" w:eastAsia="宋体" w:hAnsi="宋体" w:cs="宋体"/>
                <w:sz w:val="13"/>
                <w:szCs w:val="13"/>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590A7C" w:rsidRDefault="008F57EA">
            <w:pPr>
              <w:spacing w:line="200" w:lineRule="exact"/>
              <w:ind w:leftChars="-50" w:left="-105" w:rightChars="-50" w:right="-105"/>
              <w:jc w:val="center"/>
              <w:rPr>
                <w:rFonts w:ascii="宋体" w:eastAsia="宋体" w:hAnsi="宋体" w:cs="宋体"/>
                <w:sz w:val="13"/>
                <w:szCs w:val="13"/>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adjustRightInd w:val="0"/>
              <w:snapToGrid w:val="0"/>
              <w:spacing w:line="200" w:lineRule="exact"/>
              <w:ind w:leftChars="-50" w:left="-105" w:rightChars="-100" w:right="-210"/>
              <w:jc w:val="center"/>
              <w:rPr>
                <w:rFonts w:ascii="宋体" w:eastAsia="宋体" w:hAnsi="宋体" w:cs="宋体"/>
                <w:spacing w:val="-20"/>
                <w:sz w:val="16"/>
                <w:szCs w:val="16"/>
              </w:rPr>
            </w:pPr>
            <w:r>
              <w:rPr>
                <w:rFonts w:ascii="宋体" w:eastAsia="宋体" w:hAnsi="宋体" w:cs="宋体" w:hint="eastAsia"/>
                <w:sz w:val="16"/>
                <w:szCs w:val="16"/>
              </w:rPr>
              <w:t>A</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7</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6000008</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心理健康教育与指导</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A</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adjustRightInd w:val="0"/>
              <w:snapToGrid w:val="0"/>
              <w:spacing w:line="200" w:lineRule="exact"/>
              <w:ind w:leftChars="-50" w:left="-105" w:rightChars="-100" w:right="-210"/>
              <w:jc w:val="center"/>
              <w:rPr>
                <w:rFonts w:ascii="宋体" w:eastAsia="宋体" w:hAnsi="宋体" w:cs="宋体"/>
                <w:sz w:val="16"/>
                <w:szCs w:val="16"/>
              </w:rPr>
            </w:pPr>
            <w:r>
              <w:rPr>
                <w:rFonts w:ascii="宋体" w:eastAsia="宋体" w:hAnsi="宋体" w:cs="宋体" w:hint="eastAsia"/>
                <w:sz w:val="16"/>
                <w:szCs w:val="16"/>
              </w:rPr>
              <w:t>A</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8</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6000009-1</w:t>
            </w:r>
          </w:p>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6000009-2</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实用英语(1)(2)</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4</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72</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adjustRightInd w:val="0"/>
              <w:snapToGrid w:val="0"/>
              <w:spacing w:line="200" w:lineRule="exact"/>
              <w:ind w:leftChars="-50" w:left="-105" w:rightChars="-100" w:right="-210"/>
              <w:jc w:val="center"/>
              <w:rPr>
                <w:rFonts w:ascii="宋体" w:eastAsia="宋体" w:hAnsi="宋体" w:cs="宋体"/>
                <w:spacing w:val="-20"/>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9</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6000010-1</w:t>
            </w:r>
          </w:p>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6000010-2</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体育(1)(2)</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108</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92</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adjustRightInd w:val="0"/>
              <w:snapToGrid w:val="0"/>
              <w:spacing w:line="200" w:lineRule="exact"/>
              <w:ind w:leftChars="-50" w:left="-105" w:rightChars="-100" w:right="-210"/>
              <w:jc w:val="center"/>
              <w:rPr>
                <w:rFonts w:ascii="宋体" w:eastAsia="宋体" w:hAnsi="宋体" w:cs="宋体"/>
                <w:spacing w:val="-20"/>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10</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6000011-1</w:t>
            </w:r>
          </w:p>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6000011-2</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职业生涯规划与就业指导(1)(2)</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adjustRightInd w:val="0"/>
              <w:snapToGrid w:val="0"/>
              <w:spacing w:line="200" w:lineRule="exact"/>
              <w:ind w:leftChars="-50" w:left="-105" w:rightChars="-100" w:right="-210"/>
              <w:jc w:val="center"/>
              <w:rPr>
                <w:rFonts w:ascii="宋体" w:eastAsia="宋体" w:hAnsi="宋体" w:cs="宋体"/>
                <w:spacing w:val="-20"/>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11</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6000012</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创业基础与创新实践</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30</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adjustRightInd w:val="0"/>
              <w:snapToGrid w:val="0"/>
              <w:spacing w:line="200" w:lineRule="exact"/>
              <w:ind w:leftChars="-50" w:left="-105" w:rightChars="-100" w:right="-210"/>
              <w:jc w:val="center"/>
              <w:rPr>
                <w:rFonts w:ascii="宋体" w:eastAsia="宋体" w:hAnsi="宋体" w:cs="宋体"/>
                <w:spacing w:val="-20"/>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12</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6000013</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信息技术</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adjustRightInd w:val="0"/>
              <w:snapToGrid w:val="0"/>
              <w:spacing w:line="200" w:lineRule="exact"/>
              <w:ind w:leftChars="-50" w:left="-105" w:rightChars="-100" w:right="-210"/>
              <w:jc w:val="center"/>
              <w:rPr>
                <w:rFonts w:ascii="宋体" w:eastAsia="宋体" w:hAnsi="宋体" w:cs="宋体"/>
                <w:spacing w:val="-20"/>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13</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6000014</w:t>
            </w:r>
          </w:p>
          <w:p w:rsidR="00590A7C" w:rsidRDefault="008F57EA">
            <w:pPr>
              <w:spacing w:line="200" w:lineRule="exact"/>
              <w:ind w:rightChars="-50" w:right="-105"/>
              <w:rPr>
                <w:rFonts w:ascii="宋体" w:eastAsia="宋体" w:hAnsi="宋体" w:cs="宋体"/>
                <w:sz w:val="16"/>
                <w:szCs w:val="16"/>
              </w:rPr>
            </w:pPr>
            <w:r>
              <w:rPr>
                <w:rFonts w:ascii="宋体" w:eastAsia="宋体" w:hAnsi="宋体" w:cs="宋体" w:hint="eastAsia"/>
                <w:sz w:val="16"/>
                <w:szCs w:val="16"/>
              </w:rPr>
              <w:t>（1-6）</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劳动意识与劳动技能(1)(2)(3)(4) (5)(6)</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30</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 xml:space="preserve"> C</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14</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6000016</w:t>
            </w:r>
          </w:p>
        </w:tc>
        <w:tc>
          <w:tcPr>
            <w:tcW w:w="2534" w:type="dxa"/>
            <w:tcBorders>
              <w:top w:val="single" w:sz="4" w:space="0" w:color="auto"/>
              <w:left w:val="single" w:sz="4" w:space="0" w:color="auto"/>
              <w:bottom w:val="single" w:sz="4" w:space="0" w:color="auto"/>
              <w:right w:val="single" w:sz="4" w:space="0" w:color="auto"/>
            </w:tcBorders>
          </w:tcPr>
          <w:p w:rsidR="00590A7C" w:rsidRDefault="008F57EA">
            <w:pPr>
              <w:spacing w:line="200" w:lineRule="exact"/>
              <w:ind w:leftChars="-50" w:left="-105" w:rightChars="-50" w:right="-105"/>
              <w:jc w:val="left"/>
              <w:rPr>
                <w:rFonts w:ascii="宋体" w:eastAsia="宋体" w:hAnsi="宋体" w:cs="宋体"/>
                <w:sz w:val="16"/>
                <w:szCs w:val="16"/>
              </w:rPr>
            </w:pPr>
            <w:r>
              <w:rPr>
                <w:rFonts w:ascii="宋体" w:eastAsia="宋体" w:hAnsi="宋体" w:cs="宋体" w:hint="eastAsia"/>
                <w:sz w:val="16"/>
                <w:szCs w:val="16"/>
              </w:rPr>
              <w:t>大学语文</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adjustRightInd w:val="0"/>
              <w:snapToGrid w:val="0"/>
              <w:spacing w:line="200" w:lineRule="exact"/>
              <w:ind w:leftChars="-50" w:left="-105" w:rightChars="-100" w:right="-210"/>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15</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6000017</w:t>
            </w:r>
          </w:p>
        </w:tc>
        <w:tc>
          <w:tcPr>
            <w:tcW w:w="2534" w:type="dxa"/>
            <w:tcBorders>
              <w:top w:val="single" w:sz="4" w:space="0" w:color="auto"/>
              <w:left w:val="single" w:sz="4" w:space="0" w:color="auto"/>
              <w:bottom w:val="single" w:sz="4" w:space="0" w:color="auto"/>
              <w:right w:val="single" w:sz="4" w:space="0" w:color="auto"/>
            </w:tcBorders>
          </w:tcPr>
          <w:p w:rsidR="00590A7C" w:rsidRDefault="00D56892">
            <w:pPr>
              <w:spacing w:line="200" w:lineRule="exact"/>
              <w:ind w:leftChars="-50" w:left="-105" w:rightChars="-50" w:right="-105"/>
              <w:jc w:val="left"/>
              <w:rPr>
                <w:rFonts w:ascii="宋体" w:eastAsia="宋体" w:hAnsi="宋体" w:cs="宋体"/>
                <w:sz w:val="16"/>
                <w:szCs w:val="16"/>
              </w:rPr>
            </w:pPr>
            <w:r>
              <w:rPr>
                <w:rFonts w:ascii="宋体" w:eastAsia="宋体" w:hAnsi="宋体" w:cs="宋体" w:hint="eastAsia"/>
                <w:sz w:val="16"/>
                <w:szCs w:val="16"/>
              </w:rPr>
              <w:t>数学</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adjustRightInd w:val="0"/>
              <w:snapToGrid w:val="0"/>
              <w:spacing w:line="200" w:lineRule="exact"/>
              <w:ind w:leftChars="-50" w:left="-105" w:rightChars="-100" w:right="-210"/>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left w:val="single" w:sz="8" w:space="0" w:color="auto"/>
              <w:bottom w:val="single" w:sz="4" w:space="0" w:color="auto"/>
              <w:right w:val="single" w:sz="4" w:space="0" w:color="auto"/>
            </w:tcBorders>
            <w:vAlign w:val="center"/>
          </w:tcPr>
          <w:p w:rsidR="00590A7C" w:rsidRDefault="00590A7C">
            <w:pPr>
              <w:rPr>
                <w:rFonts w:ascii="宋体" w:eastAsia="宋体" w:hAnsi="宋体" w:cs="宋体"/>
                <w:sz w:val="16"/>
                <w:szCs w:val="16"/>
              </w:rPr>
            </w:pPr>
          </w:p>
        </w:tc>
        <w:tc>
          <w:tcPr>
            <w:tcW w:w="3774" w:type="dxa"/>
            <w:gridSpan w:val="3"/>
            <w:tcBorders>
              <w:top w:val="single" w:sz="4" w:space="0" w:color="auto"/>
              <w:left w:val="single" w:sz="4" w:space="0" w:color="auto"/>
              <w:bottom w:val="single" w:sz="4" w:space="0" w:color="auto"/>
              <w:right w:val="single" w:sz="4" w:space="0" w:color="auto"/>
            </w:tcBorders>
            <w:shd w:val="clear" w:color="auto" w:fill="DBE5F1"/>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小计</w:t>
            </w:r>
          </w:p>
        </w:tc>
        <w:tc>
          <w:tcPr>
            <w:tcW w:w="402"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353"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762</w:t>
            </w:r>
          </w:p>
        </w:tc>
        <w:tc>
          <w:tcPr>
            <w:tcW w:w="456"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346</w:t>
            </w:r>
          </w:p>
        </w:tc>
        <w:tc>
          <w:tcPr>
            <w:tcW w:w="456"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416</w:t>
            </w: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shd w:val="clear" w:color="auto" w:fill="DBE5F1"/>
            <w:vAlign w:val="center"/>
          </w:tcPr>
          <w:p w:rsidR="00590A7C" w:rsidRDefault="00590A7C">
            <w:pPr>
              <w:spacing w:line="200" w:lineRule="exact"/>
              <w:ind w:leftChars="-50" w:left="-105" w:rightChars="-50" w:right="-105"/>
              <w:rPr>
                <w:rFonts w:ascii="宋体" w:eastAsia="宋体" w:hAnsi="宋体" w:cs="宋体"/>
                <w:spacing w:val="-20"/>
                <w:sz w:val="16"/>
                <w:szCs w:val="16"/>
              </w:rPr>
            </w:pPr>
          </w:p>
        </w:tc>
      </w:tr>
      <w:tr w:rsidR="00590A7C">
        <w:trPr>
          <w:trHeight w:val="20"/>
          <w:jc w:val="center"/>
        </w:trPr>
        <w:tc>
          <w:tcPr>
            <w:tcW w:w="328" w:type="dxa"/>
            <w:gridSpan w:val="2"/>
            <w:vMerge/>
            <w:tcBorders>
              <w:left w:val="single" w:sz="8" w:space="0" w:color="auto"/>
              <w:right w:val="single" w:sz="4" w:space="0" w:color="auto"/>
            </w:tcBorders>
            <w:textDirection w:val="tbRlV"/>
            <w:vAlign w:val="center"/>
          </w:tcPr>
          <w:p w:rsidR="00590A7C" w:rsidRDefault="00590A7C">
            <w:pPr>
              <w:spacing w:line="200" w:lineRule="exact"/>
              <w:ind w:leftChars="26" w:left="55" w:rightChars="-50" w:right="-105"/>
              <w:jc w:val="center"/>
              <w:rPr>
                <w:rFonts w:ascii="宋体" w:eastAsia="宋体" w:hAnsi="宋体" w:cs="宋体"/>
                <w:sz w:val="16"/>
                <w:szCs w:val="16"/>
              </w:rPr>
            </w:pPr>
          </w:p>
        </w:tc>
        <w:tc>
          <w:tcPr>
            <w:tcW w:w="324" w:type="dxa"/>
            <w:vMerge w:val="restart"/>
            <w:tcBorders>
              <w:top w:val="single" w:sz="4" w:space="0" w:color="auto"/>
              <w:left w:val="single" w:sz="8" w:space="0" w:color="auto"/>
              <w:bottom w:val="single" w:sz="4" w:space="0" w:color="auto"/>
              <w:right w:val="single" w:sz="4" w:space="0" w:color="auto"/>
            </w:tcBorders>
            <w:textDirection w:val="tbRlV"/>
            <w:vAlign w:val="center"/>
          </w:tcPr>
          <w:p w:rsidR="00590A7C" w:rsidRDefault="008F57EA">
            <w:pPr>
              <w:spacing w:line="200" w:lineRule="exact"/>
              <w:ind w:leftChars="26" w:left="55" w:rightChars="-50" w:right="-105"/>
              <w:jc w:val="center"/>
              <w:rPr>
                <w:rFonts w:ascii="宋体" w:eastAsia="宋体" w:hAnsi="宋体" w:cs="宋体"/>
                <w:sz w:val="16"/>
                <w:szCs w:val="16"/>
              </w:rPr>
            </w:pPr>
            <w:r>
              <w:rPr>
                <w:rFonts w:ascii="宋体" w:eastAsia="宋体" w:hAnsi="宋体" w:cs="宋体"/>
                <w:sz w:val="16"/>
                <w:szCs w:val="16"/>
              </w:rPr>
              <w:t>专业</w:t>
            </w:r>
            <w:r>
              <w:rPr>
                <w:rFonts w:ascii="宋体" w:eastAsia="宋体" w:hAnsi="宋体" w:cs="宋体" w:hint="eastAsia"/>
                <w:sz w:val="16"/>
                <w:szCs w:val="16"/>
              </w:rPr>
              <w:t>（</w:t>
            </w:r>
            <w:r>
              <w:rPr>
                <w:rFonts w:ascii="宋体" w:eastAsia="宋体" w:hAnsi="宋体" w:cs="宋体"/>
                <w:sz w:val="16"/>
                <w:szCs w:val="16"/>
              </w:rPr>
              <w:t>技能</w:t>
            </w:r>
            <w:r>
              <w:rPr>
                <w:rFonts w:ascii="宋体" w:eastAsia="宋体" w:hAnsi="宋体" w:cs="宋体" w:hint="eastAsia"/>
                <w:sz w:val="16"/>
                <w:szCs w:val="16"/>
              </w:rPr>
              <w:t>）</w:t>
            </w:r>
            <w:r>
              <w:rPr>
                <w:rFonts w:ascii="宋体" w:eastAsia="宋体" w:hAnsi="宋体" w:cs="宋体"/>
                <w:sz w:val="16"/>
                <w:szCs w:val="16"/>
              </w:rPr>
              <w:t>课</w:t>
            </w: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9</w:t>
            </w:r>
            <w:r>
              <w:rPr>
                <w:rFonts w:ascii="宋体" w:eastAsia="宋体" w:hAnsi="宋体" w:cs="宋体"/>
                <w:sz w:val="16"/>
                <w:szCs w:val="16"/>
              </w:rPr>
              <w:t>742</w:t>
            </w:r>
            <w:r>
              <w:rPr>
                <w:rFonts w:ascii="宋体" w:eastAsia="宋体" w:hAnsi="宋体" w:cs="宋体" w:hint="eastAsia"/>
                <w:sz w:val="16"/>
                <w:szCs w:val="16"/>
              </w:rPr>
              <w:t>1</w:t>
            </w:r>
          </w:p>
        </w:tc>
        <w:tc>
          <w:tcPr>
            <w:tcW w:w="2534" w:type="dxa"/>
            <w:tcBorders>
              <w:top w:val="single" w:sz="4" w:space="0" w:color="auto"/>
              <w:left w:val="single" w:sz="4" w:space="0" w:color="auto"/>
              <w:bottom w:val="single" w:sz="4" w:space="0" w:color="auto"/>
              <w:right w:val="single" w:sz="4" w:space="0" w:color="auto"/>
            </w:tcBorders>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茶学基础</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D56892">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spacing w:line="200" w:lineRule="exact"/>
              <w:ind w:leftChars="26" w:left="55" w:rightChars="-50" w:right="-105"/>
              <w:rPr>
                <w:rFonts w:ascii="宋体" w:eastAsia="宋体" w:hAnsi="宋体" w:cs="宋体"/>
                <w:sz w:val="16"/>
                <w:szCs w:val="16"/>
              </w:rPr>
            </w:pPr>
          </w:p>
        </w:tc>
        <w:tc>
          <w:tcPr>
            <w:tcW w:w="324" w:type="dxa"/>
            <w:vMerge/>
            <w:tcBorders>
              <w:top w:val="single" w:sz="4" w:space="0" w:color="auto"/>
              <w:left w:val="single" w:sz="8" w:space="0" w:color="auto"/>
              <w:bottom w:val="single" w:sz="4" w:space="0" w:color="auto"/>
              <w:right w:val="single" w:sz="4" w:space="0" w:color="auto"/>
            </w:tcBorders>
            <w:vAlign w:val="center"/>
          </w:tcPr>
          <w:p w:rsidR="00590A7C" w:rsidRDefault="00590A7C">
            <w:pPr>
              <w:spacing w:line="200" w:lineRule="exact"/>
              <w:ind w:leftChars="26" w:left="55" w:rightChars="-50" w:right="-105"/>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sz w:val="16"/>
                <w:szCs w:val="16"/>
              </w:rPr>
              <w:t>9742</w:t>
            </w:r>
            <w:r>
              <w:rPr>
                <w:rFonts w:ascii="宋体" w:eastAsia="宋体" w:hAnsi="宋体" w:cs="宋体" w:hint="eastAsia"/>
                <w:sz w:val="16"/>
                <w:szCs w:val="16"/>
              </w:rPr>
              <w:t>2</w:t>
            </w:r>
          </w:p>
        </w:tc>
        <w:tc>
          <w:tcPr>
            <w:tcW w:w="2534" w:type="dxa"/>
            <w:tcBorders>
              <w:top w:val="single" w:sz="4" w:space="0" w:color="auto"/>
              <w:left w:val="single" w:sz="4" w:space="0" w:color="auto"/>
              <w:bottom w:val="single" w:sz="4" w:space="0" w:color="auto"/>
              <w:right w:val="single" w:sz="4" w:space="0" w:color="auto"/>
            </w:tcBorders>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茶艺基础</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4</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72</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top w:val="single" w:sz="4" w:space="0" w:color="auto"/>
              <w:left w:val="single" w:sz="8" w:space="0" w:color="auto"/>
              <w:bottom w:val="single" w:sz="4"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sz w:val="16"/>
                <w:szCs w:val="16"/>
              </w:rPr>
              <w:t>9742</w:t>
            </w:r>
            <w:r>
              <w:rPr>
                <w:rFonts w:ascii="宋体" w:eastAsia="宋体" w:hAnsi="宋体" w:cs="宋体" w:hint="eastAsia"/>
                <w:sz w:val="16"/>
                <w:szCs w:val="16"/>
              </w:rPr>
              <w:t>3</w:t>
            </w:r>
          </w:p>
        </w:tc>
        <w:tc>
          <w:tcPr>
            <w:tcW w:w="2534" w:type="dxa"/>
            <w:tcBorders>
              <w:top w:val="single" w:sz="4" w:space="0" w:color="auto"/>
              <w:left w:val="single" w:sz="4" w:space="0" w:color="auto"/>
              <w:bottom w:val="single" w:sz="4" w:space="0" w:color="auto"/>
              <w:right w:val="single" w:sz="4" w:space="0" w:color="auto"/>
            </w:tcBorders>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茶与健康</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D56892">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top w:val="single" w:sz="4" w:space="0" w:color="auto"/>
              <w:left w:val="single" w:sz="8" w:space="0" w:color="auto"/>
              <w:bottom w:val="single" w:sz="4"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4</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sz w:val="16"/>
                <w:szCs w:val="16"/>
              </w:rPr>
              <w:t>9742</w:t>
            </w:r>
            <w:r>
              <w:rPr>
                <w:rFonts w:ascii="宋体" w:eastAsia="宋体" w:hAnsi="宋体" w:cs="宋体" w:hint="eastAsia"/>
                <w:sz w:val="16"/>
                <w:szCs w:val="16"/>
              </w:rPr>
              <w:t>4</w:t>
            </w:r>
          </w:p>
        </w:tc>
        <w:tc>
          <w:tcPr>
            <w:tcW w:w="2534" w:type="dxa"/>
            <w:tcBorders>
              <w:top w:val="single" w:sz="4" w:space="0" w:color="auto"/>
              <w:left w:val="single" w:sz="4" w:space="0" w:color="auto"/>
              <w:bottom w:val="single" w:sz="4" w:space="0" w:color="auto"/>
              <w:right w:val="single" w:sz="4" w:space="0" w:color="auto"/>
            </w:tcBorders>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茶叶市场营销</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D56892">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top w:val="single" w:sz="4" w:space="0" w:color="auto"/>
              <w:left w:val="single" w:sz="8" w:space="0" w:color="auto"/>
              <w:bottom w:val="single" w:sz="4"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sz w:val="16"/>
                <w:szCs w:val="16"/>
              </w:rPr>
              <w:t>9742</w:t>
            </w:r>
            <w:r>
              <w:rPr>
                <w:rFonts w:ascii="宋体" w:eastAsia="宋体" w:hAnsi="宋体" w:cs="宋体" w:hint="eastAsia"/>
                <w:sz w:val="16"/>
                <w:szCs w:val="16"/>
              </w:rPr>
              <w:t>5</w:t>
            </w:r>
          </w:p>
        </w:tc>
        <w:tc>
          <w:tcPr>
            <w:tcW w:w="2534" w:type="dxa"/>
            <w:tcBorders>
              <w:top w:val="single" w:sz="4" w:space="0" w:color="auto"/>
              <w:left w:val="single" w:sz="4" w:space="0" w:color="auto"/>
              <w:bottom w:val="single" w:sz="4" w:space="0" w:color="auto"/>
              <w:right w:val="single" w:sz="4" w:space="0" w:color="auto"/>
            </w:tcBorders>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茶叶审评与检验技术</w:t>
            </w:r>
            <w:r>
              <w:rPr>
                <w:rFonts w:ascii="Calibri" w:eastAsia="宋体" w:hAnsi="Calibri" w:cs="Times New Roman" w:hint="eastAsia"/>
                <w:sz w:val="18"/>
                <w:szCs w:val="18"/>
              </w:rPr>
              <w:t>★</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4</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72</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BE1D2B">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top w:val="single" w:sz="4" w:space="0" w:color="auto"/>
              <w:left w:val="single" w:sz="8" w:space="0" w:color="auto"/>
              <w:bottom w:val="single" w:sz="4"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sz w:val="16"/>
                <w:szCs w:val="16"/>
              </w:rPr>
              <w:t>9742</w:t>
            </w:r>
            <w:r>
              <w:rPr>
                <w:rFonts w:ascii="宋体" w:eastAsia="宋体" w:hAnsi="宋体" w:cs="宋体" w:hint="eastAsia"/>
                <w:sz w:val="16"/>
                <w:szCs w:val="16"/>
              </w:rPr>
              <w:t>6</w:t>
            </w:r>
          </w:p>
        </w:tc>
        <w:tc>
          <w:tcPr>
            <w:tcW w:w="2534" w:type="dxa"/>
            <w:tcBorders>
              <w:top w:val="single" w:sz="4" w:space="0" w:color="auto"/>
              <w:left w:val="single" w:sz="4" w:space="0" w:color="auto"/>
              <w:bottom w:val="single" w:sz="4" w:space="0" w:color="auto"/>
              <w:right w:val="single" w:sz="4" w:space="0" w:color="auto"/>
            </w:tcBorders>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茶文化产业经营实务</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4</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72</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top w:val="single" w:sz="4" w:space="0" w:color="auto"/>
              <w:left w:val="single" w:sz="8" w:space="0" w:color="auto"/>
              <w:bottom w:val="single" w:sz="4"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7</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9</w:t>
            </w:r>
            <w:r>
              <w:rPr>
                <w:rFonts w:ascii="宋体" w:eastAsia="宋体" w:hAnsi="宋体" w:cs="宋体"/>
                <w:sz w:val="16"/>
                <w:szCs w:val="16"/>
              </w:rPr>
              <w:t>742</w:t>
            </w:r>
            <w:r>
              <w:rPr>
                <w:rFonts w:ascii="宋体" w:eastAsia="宋体" w:hAnsi="宋体" w:cs="宋体" w:hint="eastAsia"/>
                <w:sz w:val="16"/>
                <w:szCs w:val="16"/>
              </w:rPr>
              <w:t>7</w:t>
            </w:r>
          </w:p>
        </w:tc>
        <w:tc>
          <w:tcPr>
            <w:tcW w:w="2534" w:type="dxa"/>
            <w:tcBorders>
              <w:top w:val="single" w:sz="4" w:space="0" w:color="auto"/>
              <w:left w:val="single" w:sz="4" w:space="0" w:color="auto"/>
              <w:bottom w:val="single" w:sz="4" w:space="0" w:color="auto"/>
              <w:right w:val="single" w:sz="4" w:space="0" w:color="auto"/>
            </w:tcBorders>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茶叶生产技术</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D56892">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top w:val="single" w:sz="4" w:space="0" w:color="auto"/>
              <w:left w:val="single" w:sz="8" w:space="0" w:color="auto"/>
              <w:bottom w:val="single" w:sz="4"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8</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sz w:val="16"/>
                <w:szCs w:val="16"/>
              </w:rPr>
              <w:t>9742</w:t>
            </w:r>
            <w:r>
              <w:rPr>
                <w:rFonts w:ascii="宋体" w:eastAsia="宋体" w:hAnsi="宋体" w:cs="宋体" w:hint="eastAsia"/>
                <w:sz w:val="16"/>
                <w:szCs w:val="16"/>
              </w:rPr>
              <w:t>8</w:t>
            </w:r>
          </w:p>
        </w:tc>
        <w:tc>
          <w:tcPr>
            <w:tcW w:w="2534" w:type="dxa"/>
            <w:tcBorders>
              <w:top w:val="single" w:sz="4" w:space="0" w:color="auto"/>
              <w:left w:val="single" w:sz="4" w:space="0" w:color="auto"/>
              <w:bottom w:val="single" w:sz="4" w:space="0" w:color="auto"/>
              <w:right w:val="single" w:sz="4" w:space="0" w:color="auto"/>
            </w:tcBorders>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消费者行为分析</w:t>
            </w:r>
            <w:r>
              <w:rPr>
                <w:rFonts w:ascii="Calibri" w:eastAsia="宋体" w:hAnsi="Calibri" w:cs="Times New Roman" w:hint="eastAsia"/>
                <w:sz w:val="18"/>
                <w:szCs w:val="18"/>
              </w:rPr>
              <w:t>★</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D56892">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top w:val="single" w:sz="4" w:space="0" w:color="auto"/>
              <w:left w:val="single" w:sz="8" w:space="0" w:color="auto"/>
              <w:bottom w:val="single" w:sz="4"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9</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color w:val="5B9BD5"/>
                <w:sz w:val="16"/>
                <w:szCs w:val="16"/>
              </w:rPr>
            </w:pPr>
            <w:r>
              <w:rPr>
                <w:rFonts w:ascii="宋体" w:eastAsia="宋体" w:hAnsi="宋体" w:cs="宋体"/>
                <w:sz w:val="16"/>
                <w:szCs w:val="16"/>
              </w:rPr>
              <w:t>9742</w:t>
            </w:r>
            <w:r>
              <w:rPr>
                <w:rFonts w:ascii="宋体" w:eastAsia="宋体" w:hAnsi="宋体" w:cs="宋体" w:hint="eastAsia"/>
                <w:sz w:val="16"/>
                <w:szCs w:val="16"/>
              </w:rPr>
              <w:t>9</w:t>
            </w:r>
          </w:p>
        </w:tc>
        <w:tc>
          <w:tcPr>
            <w:tcW w:w="2534" w:type="dxa"/>
            <w:tcBorders>
              <w:top w:val="single" w:sz="4" w:space="0" w:color="auto"/>
              <w:left w:val="single" w:sz="4" w:space="0" w:color="auto"/>
              <w:bottom w:val="single" w:sz="4" w:space="0" w:color="auto"/>
              <w:right w:val="single" w:sz="4" w:space="0" w:color="auto"/>
            </w:tcBorders>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茶席设计与茶会组织</w:t>
            </w:r>
            <w:r>
              <w:rPr>
                <w:rFonts w:ascii="Calibri" w:eastAsia="宋体" w:hAnsi="Calibri" w:cs="Times New Roman" w:hint="eastAsia"/>
                <w:sz w:val="18"/>
                <w:szCs w:val="18"/>
              </w:rPr>
              <w:t>★</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4</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72</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185B1B">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top w:val="single" w:sz="4" w:space="0" w:color="auto"/>
              <w:left w:val="single" w:sz="8" w:space="0" w:color="auto"/>
              <w:bottom w:val="single" w:sz="4"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10</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sz w:val="16"/>
                <w:szCs w:val="16"/>
              </w:rPr>
              <w:t>9742</w:t>
            </w:r>
            <w:r>
              <w:rPr>
                <w:rFonts w:ascii="宋体" w:eastAsia="宋体" w:hAnsi="宋体" w:cs="宋体" w:hint="eastAsia"/>
                <w:sz w:val="16"/>
                <w:szCs w:val="16"/>
              </w:rPr>
              <w:t>10</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color w:val="FF0000"/>
                <w:sz w:val="16"/>
                <w:szCs w:val="16"/>
              </w:rPr>
            </w:pPr>
            <w:r>
              <w:rPr>
                <w:rFonts w:ascii="宋体" w:eastAsia="宋体" w:hAnsi="宋体" w:cs="宋体" w:hint="eastAsia"/>
                <w:sz w:val="16"/>
                <w:szCs w:val="16"/>
              </w:rPr>
              <w:t>茶业会展管理</w:t>
            </w:r>
            <w:r>
              <w:rPr>
                <w:rFonts w:ascii="Calibri" w:eastAsia="宋体" w:hAnsi="Calibri" w:cs="Times New Roman" w:hint="eastAsia"/>
                <w:sz w:val="18"/>
              </w:rPr>
              <w:t>★</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4</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72</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top w:val="single" w:sz="4" w:space="0" w:color="auto"/>
              <w:left w:val="single" w:sz="8" w:space="0" w:color="auto"/>
              <w:bottom w:val="single" w:sz="4"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11</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sz w:val="16"/>
                <w:szCs w:val="16"/>
              </w:rPr>
              <w:t>9742</w:t>
            </w:r>
            <w:r>
              <w:rPr>
                <w:rFonts w:ascii="宋体" w:eastAsia="宋体" w:hAnsi="宋体" w:cs="宋体" w:hint="eastAsia"/>
                <w:sz w:val="16"/>
                <w:szCs w:val="16"/>
              </w:rPr>
              <w:t>11</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茶馆经营与管理</w:t>
            </w:r>
            <w:r>
              <w:rPr>
                <w:rFonts w:ascii="Calibri" w:eastAsia="宋体" w:hAnsi="Calibri" w:cs="Times New Roman" w:hint="eastAsia"/>
                <w:sz w:val="18"/>
              </w:rPr>
              <w:t>★</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4</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72</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top w:val="single" w:sz="4" w:space="0" w:color="auto"/>
              <w:left w:val="single" w:sz="8" w:space="0" w:color="auto"/>
              <w:bottom w:val="single" w:sz="4"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12</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sz w:val="16"/>
                <w:szCs w:val="16"/>
              </w:rPr>
              <w:t>9742</w:t>
            </w:r>
            <w:r>
              <w:rPr>
                <w:rFonts w:ascii="宋体" w:eastAsia="宋体" w:hAnsi="宋体" w:cs="宋体" w:hint="eastAsia"/>
                <w:sz w:val="16"/>
                <w:szCs w:val="16"/>
              </w:rPr>
              <w:t>12</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连锁经营</w:t>
            </w:r>
            <w:r>
              <w:rPr>
                <w:rFonts w:ascii="Calibri" w:eastAsia="宋体" w:hAnsi="Calibri" w:cs="Times New Roman" w:hint="eastAsia"/>
                <w:sz w:val="18"/>
                <w:szCs w:val="18"/>
              </w:rPr>
              <w:t>★</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4</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72</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pacing w:val="-20"/>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D56892">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top w:val="single" w:sz="4" w:space="0" w:color="auto"/>
              <w:left w:val="single" w:sz="8" w:space="0" w:color="auto"/>
              <w:bottom w:val="single" w:sz="4"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13</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sz w:val="16"/>
                <w:szCs w:val="16"/>
              </w:rPr>
              <w:t>9742</w:t>
            </w:r>
            <w:r>
              <w:rPr>
                <w:rFonts w:ascii="宋体" w:eastAsia="宋体" w:hAnsi="宋体" w:cs="宋体" w:hint="eastAsia"/>
                <w:sz w:val="16"/>
                <w:szCs w:val="16"/>
              </w:rPr>
              <w:t>13</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color w:val="FF0000"/>
                <w:sz w:val="16"/>
                <w:szCs w:val="16"/>
              </w:rPr>
            </w:pPr>
            <w:r>
              <w:rPr>
                <w:rFonts w:ascii="宋体" w:eastAsia="宋体" w:hAnsi="宋体" w:cs="宋体" w:hint="eastAsia"/>
                <w:sz w:val="16"/>
                <w:szCs w:val="16"/>
              </w:rPr>
              <w:t>电子商务与网络营销</w:t>
            </w:r>
            <w:r>
              <w:rPr>
                <w:rFonts w:ascii="Calibri" w:eastAsia="宋体" w:hAnsi="Calibri" w:cs="Times New Roman" w:hint="eastAsia"/>
                <w:sz w:val="18"/>
                <w:szCs w:val="18"/>
              </w:rPr>
              <w:t>★</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4</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72</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185B1B">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top w:val="single" w:sz="4" w:space="0" w:color="auto"/>
              <w:left w:val="single" w:sz="8" w:space="0" w:color="auto"/>
              <w:bottom w:val="single" w:sz="4"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14</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sz w:val="16"/>
                <w:szCs w:val="16"/>
              </w:rPr>
              <w:t>9742</w:t>
            </w:r>
            <w:r>
              <w:rPr>
                <w:rFonts w:ascii="宋体" w:eastAsia="宋体" w:hAnsi="宋体" w:cs="宋体" w:hint="eastAsia"/>
                <w:sz w:val="16"/>
                <w:szCs w:val="16"/>
              </w:rPr>
              <w:t>14</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茶艺实训</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0</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C</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top w:val="single" w:sz="4" w:space="0" w:color="auto"/>
              <w:left w:val="single" w:sz="8" w:space="0" w:color="auto"/>
              <w:bottom w:val="single" w:sz="4"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15</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sz w:val="16"/>
                <w:szCs w:val="16"/>
              </w:rPr>
              <w:t>9742</w:t>
            </w:r>
            <w:r>
              <w:rPr>
                <w:rFonts w:ascii="宋体" w:eastAsia="宋体" w:hAnsi="宋体" w:cs="宋体" w:hint="eastAsia"/>
                <w:sz w:val="16"/>
                <w:szCs w:val="16"/>
              </w:rPr>
              <w:t>15</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茶叶评审实训</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0</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C</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top w:val="single" w:sz="4" w:space="0" w:color="auto"/>
              <w:left w:val="single" w:sz="8" w:space="0" w:color="auto"/>
              <w:bottom w:val="single" w:sz="4"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16</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9</w:t>
            </w:r>
            <w:r>
              <w:rPr>
                <w:rFonts w:ascii="宋体" w:eastAsia="宋体" w:hAnsi="宋体" w:cs="宋体"/>
                <w:sz w:val="16"/>
                <w:szCs w:val="16"/>
              </w:rPr>
              <w:t>742</w:t>
            </w:r>
            <w:r>
              <w:rPr>
                <w:rFonts w:ascii="宋体" w:eastAsia="宋体" w:hAnsi="宋体" w:cs="宋体" w:hint="eastAsia"/>
                <w:sz w:val="16"/>
                <w:szCs w:val="16"/>
              </w:rPr>
              <w:t>16</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茶叶营销实训</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0</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C</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top w:val="single" w:sz="4" w:space="0" w:color="auto"/>
              <w:left w:val="single" w:sz="8" w:space="0" w:color="auto"/>
              <w:bottom w:val="single" w:sz="4"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17</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6000077</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left"/>
              <w:rPr>
                <w:rFonts w:ascii="宋体" w:eastAsia="宋体" w:hAnsi="宋体" w:cs="Times New Roman"/>
                <w:sz w:val="16"/>
                <w:szCs w:val="16"/>
              </w:rPr>
            </w:pPr>
            <w:r>
              <w:rPr>
                <w:rFonts w:ascii="宋体" w:eastAsia="宋体" w:hAnsi="宋体" w:cs="宋体" w:hint="eastAsia"/>
                <w:sz w:val="16"/>
                <w:szCs w:val="16"/>
              </w:rPr>
              <w:t>顶岗实习（含劳育与双创教育）</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Times New Roman"/>
                <w:sz w:val="16"/>
                <w:szCs w:val="16"/>
              </w:rPr>
            </w:pPr>
            <w:r>
              <w:rPr>
                <w:rFonts w:ascii="宋体" w:eastAsia="宋体" w:hAnsi="宋体" w:cs="宋体" w:hint="eastAsia"/>
                <w:sz w:val="16"/>
                <w:szCs w:val="16"/>
              </w:rPr>
              <w:t>C</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Times New Roman"/>
                <w:sz w:val="16"/>
                <w:szCs w:val="16"/>
              </w:rPr>
            </w:pPr>
            <w:r>
              <w:rPr>
                <w:rFonts w:ascii="宋体" w:eastAsia="宋体" w:hAnsi="宋体" w:cs="宋体" w:hint="eastAsia"/>
                <w:sz w:val="16"/>
                <w:szCs w:val="16"/>
              </w:rPr>
              <w:t>1</w:t>
            </w:r>
            <w:r>
              <w:rPr>
                <w:rFonts w:ascii="宋体" w:eastAsia="宋体" w:hAnsi="宋体" w:cs="宋体"/>
                <w:sz w:val="16"/>
                <w:szCs w:val="16"/>
              </w:rPr>
              <w:t>8</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Times New Roman"/>
                <w:sz w:val="16"/>
                <w:szCs w:val="16"/>
              </w:rPr>
            </w:pPr>
            <w:r>
              <w:rPr>
                <w:rFonts w:ascii="宋体" w:eastAsia="宋体" w:hAnsi="宋体" w:cs="宋体"/>
                <w:sz w:val="16"/>
                <w:szCs w:val="16"/>
              </w:rPr>
              <w:t>432</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Times New Roman"/>
                <w:sz w:val="16"/>
                <w:szCs w:val="16"/>
              </w:rPr>
            </w:pPr>
            <w:r>
              <w:rPr>
                <w:rFonts w:ascii="宋体" w:eastAsia="宋体" w:hAnsi="宋体" w:cs="宋体" w:hint="eastAsia"/>
                <w:sz w:val="16"/>
                <w:szCs w:val="16"/>
              </w:rPr>
              <w:t>0</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Times New Roman"/>
                <w:sz w:val="16"/>
                <w:szCs w:val="16"/>
              </w:rPr>
            </w:pPr>
            <w:r>
              <w:rPr>
                <w:rFonts w:ascii="宋体" w:eastAsia="宋体" w:hAnsi="宋体" w:cs="宋体"/>
                <w:sz w:val="16"/>
                <w:szCs w:val="16"/>
              </w:rPr>
              <w:t>432</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Times New Roman"/>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Times New Roman"/>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Times New Roman"/>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Times New Roman"/>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Times New Roman"/>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Times New Roman"/>
                <w:sz w:val="16"/>
                <w:szCs w:val="16"/>
              </w:rPr>
            </w:pPr>
            <w:r>
              <w:rPr>
                <w:rFonts w:ascii="宋体" w:eastAsia="宋体" w:hAnsi="宋体" w:cs="宋体" w:hint="eastAsia"/>
                <w:sz w:val="16"/>
                <w:szCs w:val="16"/>
              </w:rPr>
              <w:t>√</w:t>
            </w: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Times New Roman"/>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Times New Roman"/>
                <w:sz w:val="16"/>
                <w:szCs w:val="16"/>
              </w:rPr>
            </w:pPr>
            <w:r>
              <w:rPr>
                <w:rFonts w:ascii="宋体" w:eastAsia="宋体" w:hAnsi="宋体" w:cs="宋体"/>
                <w:sz w:val="16"/>
                <w:szCs w:val="16"/>
              </w:rPr>
              <w:t>6</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Times New Roman"/>
                <w:sz w:val="16"/>
                <w:szCs w:val="16"/>
              </w:rPr>
            </w:pPr>
            <w:r>
              <w:rPr>
                <w:rFonts w:ascii="宋体" w:eastAsia="宋体" w:hAnsi="宋体" w:cs="宋体" w:hint="eastAsia"/>
                <w:sz w:val="16"/>
                <w:szCs w:val="16"/>
              </w:rPr>
              <w:t>不少于6个月</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top w:val="single" w:sz="4" w:space="0" w:color="auto"/>
              <w:left w:val="single" w:sz="8" w:space="0" w:color="auto"/>
              <w:bottom w:val="single" w:sz="4"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6000066</w:t>
            </w:r>
          </w:p>
        </w:tc>
        <w:tc>
          <w:tcPr>
            <w:tcW w:w="2534" w:type="dxa"/>
            <w:tcBorders>
              <w:top w:val="single" w:sz="4" w:space="0" w:color="auto"/>
              <w:left w:val="single" w:sz="4" w:space="0" w:color="auto"/>
              <w:bottom w:val="single" w:sz="4" w:space="0" w:color="auto"/>
              <w:right w:val="single" w:sz="4" w:space="0" w:color="auto"/>
            </w:tcBorders>
          </w:tcPr>
          <w:p w:rsidR="00590A7C" w:rsidRDefault="008F57EA">
            <w:pPr>
              <w:spacing w:line="200" w:lineRule="exact"/>
              <w:ind w:leftChars="-50" w:left="-105" w:rightChars="-50" w:right="-105"/>
              <w:rPr>
                <w:rFonts w:ascii="宋体" w:eastAsia="宋体" w:hAnsi="宋体" w:cs="Times New Roman"/>
                <w:sz w:val="16"/>
                <w:szCs w:val="16"/>
              </w:rPr>
            </w:pPr>
            <w:r>
              <w:rPr>
                <w:rFonts w:ascii="宋体" w:eastAsia="宋体" w:hAnsi="宋体" w:cs="宋体"/>
                <w:sz w:val="16"/>
                <w:szCs w:val="16"/>
              </w:rPr>
              <w:t>毕业设计</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Times New Roman"/>
                <w:sz w:val="16"/>
                <w:szCs w:val="16"/>
              </w:rPr>
            </w:pPr>
            <w:r>
              <w:rPr>
                <w:rFonts w:ascii="宋体" w:eastAsia="宋体" w:hAnsi="宋体" w:cs="宋体" w:hint="eastAsia"/>
                <w:sz w:val="16"/>
                <w:szCs w:val="16"/>
              </w:rPr>
              <w:t>C</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Times New Roman"/>
                <w:sz w:val="16"/>
                <w:szCs w:val="16"/>
              </w:rPr>
            </w:pPr>
            <w:r>
              <w:rPr>
                <w:rFonts w:ascii="宋体" w:eastAsia="宋体" w:hAnsi="宋体" w:cs="宋体" w:hint="eastAsia"/>
                <w:sz w:val="16"/>
                <w:szCs w:val="16"/>
              </w:rPr>
              <w:t>4</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Times New Roman"/>
                <w:sz w:val="16"/>
                <w:szCs w:val="16"/>
              </w:rPr>
            </w:pPr>
            <w:r>
              <w:rPr>
                <w:rFonts w:ascii="宋体" w:eastAsia="宋体" w:hAnsi="宋体" w:cs="宋体" w:hint="eastAsia"/>
                <w:sz w:val="16"/>
                <w:szCs w:val="16"/>
              </w:rPr>
              <w:t>96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Times New Roman"/>
                <w:sz w:val="16"/>
                <w:szCs w:val="16"/>
              </w:rPr>
            </w:pPr>
            <w:r>
              <w:rPr>
                <w:rFonts w:ascii="宋体" w:eastAsia="宋体" w:hAnsi="宋体" w:cs="宋体" w:hint="eastAsia"/>
                <w:sz w:val="16"/>
                <w:szCs w:val="16"/>
              </w:rPr>
              <w:t>0</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Times New Roman"/>
                <w:sz w:val="16"/>
                <w:szCs w:val="16"/>
              </w:rPr>
            </w:pPr>
            <w:r>
              <w:rPr>
                <w:rFonts w:ascii="宋体" w:eastAsia="宋体" w:hAnsi="宋体" w:cs="宋体" w:hint="eastAsia"/>
                <w:sz w:val="16"/>
                <w:szCs w:val="16"/>
              </w:rPr>
              <w:t>96</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Times New Roman"/>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Times New Roman"/>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Times New Roman"/>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Times New Roman"/>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Times New Roman"/>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Times New Roman"/>
                <w:sz w:val="16"/>
                <w:szCs w:val="16"/>
              </w:rPr>
            </w:pPr>
            <w:r>
              <w:rPr>
                <w:rFonts w:ascii="宋体" w:eastAsia="宋体" w:hAnsi="宋体" w:cs="宋体" w:hint="eastAsia"/>
                <w:sz w:val="16"/>
                <w:szCs w:val="16"/>
              </w:rPr>
              <w:t>√</w:t>
            </w: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Times New Roman"/>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Times New Roman"/>
                <w:sz w:val="16"/>
                <w:szCs w:val="16"/>
              </w:rPr>
            </w:pPr>
            <w:r>
              <w:rPr>
                <w:rFonts w:ascii="宋体" w:eastAsia="宋体" w:hAnsi="宋体" w:cs="宋体"/>
                <w:sz w:val="16"/>
                <w:szCs w:val="16"/>
              </w:rPr>
              <w:t>6</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590A7C">
            <w:pPr>
              <w:spacing w:line="200" w:lineRule="exact"/>
              <w:ind w:leftChars="-50" w:left="-105" w:rightChars="-50" w:right="-105"/>
              <w:jc w:val="center"/>
              <w:rPr>
                <w:rFonts w:ascii="宋体" w:eastAsia="宋体" w:hAnsi="宋体" w:cs="Times New Roman"/>
                <w:sz w:val="16"/>
                <w:szCs w:val="16"/>
              </w:rPr>
            </w:pPr>
          </w:p>
        </w:tc>
      </w:tr>
      <w:tr w:rsidR="00590A7C">
        <w:trPr>
          <w:trHeight w:val="20"/>
          <w:jc w:val="center"/>
        </w:trPr>
        <w:tc>
          <w:tcPr>
            <w:tcW w:w="328" w:type="dxa"/>
            <w:gridSpan w:val="2"/>
            <w:vMerge/>
            <w:tcBorders>
              <w:left w:val="single" w:sz="8" w:space="0" w:color="auto"/>
              <w:bottom w:val="single" w:sz="4" w:space="0" w:color="auto"/>
              <w:right w:val="single" w:sz="4" w:space="0" w:color="auto"/>
            </w:tcBorders>
            <w:shd w:val="clear" w:color="auto" w:fill="EEECE1" w:themeFill="background2"/>
            <w:vAlign w:val="center"/>
          </w:tcPr>
          <w:p w:rsidR="00590A7C" w:rsidRDefault="00590A7C">
            <w:pPr>
              <w:rPr>
                <w:rFonts w:ascii="宋体" w:eastAsia="宋体" w:hAnsi="宋体" w:cs="宋体"/>
                <w:sz w:val="16"/>
                <w:szCs w:val="16"/>
              </w:rPr>
            </w:pPr>
          </w:p>
        </w:tc>
        <w:tc>
          <w:tcPr>
            <w:tcW w:w="324" w:type="dxa"/>
            <w:vMerge/>
            <w:tcBorders>
              <w:top w:val="single" w:sz="4" w:space="0" w:color="auto"/>
              <w:left w:val="single" w:sz="8" w:space="0" w:color="auto"/>
              <w:bottom w:val="single" w:sz="4" w:space="0" w:color="auto"/>
              <w:right w:val="single" w:sz="4" w:space="0" w:color="auto"/>
            </w:tcBorders>
            <w:shd w:val="clear" w:color="auto" w:fill="EEECE1" w:themeFill="background2"/>
            <w:vAlign w:val="center"/>
          </w:tcPr>
          <w:p w:rsidR="00590A7C" w:rsidRDefault="00590A7C">
            <w:pPr>
              <w:rPr>
                <w:rFonts w:ascii="宋体" w:eastAsia="宋体" w:hAnsi="宋体" w:cs="宋体"/>
                <w:sz w:val="16"/>
                <w:szCs w:val="16"/>
              </w:rPr>
            </w:pPr>
          </w:p>
        </w:tc>
        <w:tc>
          <w:tcPr>
            <w:tcW w:w="377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小计</w:t>
            </w:r>
          </w:p>
        </w:tc>
        <w:tc>
          <w:tcPr>
            <w:tcW w:w="4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75</w:t>
            </w:r>
          </w:p>
        </w:tc>
        <w:tc>
          <w:tcPr>
            <w:tcW w:w="35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1482</w:t>
            </w:r>
          </w:p>
        </w:tc>
        <w:tc>
          <w:tcPr>
            <w:tcW w:w="4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612</w:t>
            </w:r>
          </w:p>
        </w:tc>
        <w:tc>
          <w:tcPr>
            <w:tcW w:w="4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870</w:t>
            </w: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rsidR="00590A7C" w:rsidRDefault="00590A7C">
            <w:pPr>
              <w:spacing w:line="200" w:lineRule="exact"/>
              <w:ind w:leftChars="-50" w:left="-105" w:rightChars="-50" w:right="-105"/>
              <w:jc w:val="center"/>
              <w:rPr>
                <w:rFonts w:ascii="宋体" w:eastAsia="宋体" w:hAnsi="宋体" w:cs="宋体"/>
                <w:sz w:val="16"/>
                <w:szCs w:val="16"/>
              </w:rPr>
            </w:pPr>
          </w:p>
        </w:tc>
      </w:tr>
      <w:tr w:rsidR="00590A7C">
        <w:trPr>
          <w:trHeight w:val="20"/>
          <w:jc w:val="center"/>
        </w:trPr>
        <w:tc>
          <w:tcPr>
            <w:tcW w:w="328" w:type="dxa"/>
            <w:gridSpan w:val="2"/>
            <w:vMerge w:val="restart"/>
            <w:tcBorders>
              <w:top w:val="single" w:sz="4" w:space="0" w:color="auto"/>
              <w:left w:val="single" w:sz="8"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选修课</w:t>
            </w:r>
          </w:p>
        </w:tc>
        <w:tc>
          <w:tcPr>
            <w:tcW w:w="324" w:type="dxa"/>
            <w:vMerge w:val="restart"/>
            <w:tcBorders>
              <w:top w:val="single" w:sz="4" w:space="0" w:color="auto"/>
              <w:left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公共选修</w:t>
            </w:r>
          </w:p>
        </w:tc>
        <w:tc>
          <w:tcPr>
            <w:tcW w:w="324" w:type="dxa"/>
            <w:tcBorders>
              <w:top w:val="single" w:sz="4" w:space="0" w:color="auto"/>
              <w:left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w:t>
            </w:r>
          </w:p>
        </w:tc>
        <w:tc>
          <w:tcPr>
            <w:tcW w:w="916" w:type="dxa"/>
            <w:tcBorders>
              <w:top w:val="single" w:sz="4" w:space="0" w:color="auto"/>
              <w:left w:val="single" w:sz="4" w:space="0" w:color="auto"/>
              <w:right w:val="single" w:sz="2"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6100006</w:t>
            </w:r>
          </w:p>
        </w:tc>
        <w:tc>
          <w:tcPr>
            <w:tcW w:w="2534" w:type="dxa"/>
            <w:tcBorders>
              <w:top w:val="single" w:sz="2" w:space="0" w:color="auto"/>
              <w:left w:val="single" w:sz="2" w:space="0" w:color="auto"/>
              <w:bottom w:val="single" w:sz="2" w:space="0" w:color="auto"/>
              <w:right w:val="single" w:sz="2" w:space="0" w:color="auto"/>
            </w:tcBorders>
            <w:shd w:val="clear" w:color="auto" w:fill="FFFFFF" w:themeFill="background1"/>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党史国史</w:t>
            </w:r>
          </w:p>
        </w:tc>
        <w:tc>
          <w:tcPr>
            <w:tcW w:w="40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B</w:t>
            </w:r>
          </w:p>
        </w:tc>
        <w:tc>
          <w:tcPr>
            <w:tcW w:w="35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2</w:t>
            </w:r>
          </w:p>
        </w:tc>
        <w:tc>
          <w:tcPr>
            <w:tcW w:w="35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36</w:t>
            </w:r>
          </w:p>
        </w:tc>
        <w:tc>
          <w:tcPr>
            <w:tcW w:w="45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18</w:t>
            </w:r>
          </w:p>
        </w:tc>
        <w:tc>
          <w:tcPr>
            <w:tcW w:w="45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18</w:t>
            </w:r>
          </w:p>
        </w:tc>
        <w:tc>
          <w:tcPr>
            <w:tcW w:w="38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Calibri" w:eastAsia="宋体" w:hAnsi="Calibri" w:cs="Times New Roman" w:hint="eastAsia"/>
              </w:rPr>
              <w:t>√</w:t>
            </w:r>
          </w:p>
        </w:tc>
        <w:tc>
          <w:tcPr>
            <w:tcW w:w="38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90A7C" w:rsidRDefault="00590A7C">
            <w:pPr>
              <w:spacing w:line="200" w:lineRule="exact"/>
              <w:ind w:leftChars="-50" w:left="-105" w:rightChars="-50" w:right="-105"/>
              <w:rPr>
                <w:rFonts w:ascii="宋体" w:eastAsia="宋体" w:hAnsi="宋体" w:cs="宋体"/>
                <w:sz w:val="16"/>
                <w:szCs w:val="16"/>
              </w:rPr>
            </w:pPr>
          </w:p>
        </w:tc>
        <w:tc>
          <w:tcPr>
            <w:tcW w:w="38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90A7C" w:rsidRDefault="00590A7C">
            <w:pPr>
              <w:spacing w:line="200" w:lineRule="exact"/>
              <w:ind w:leftChars="-50" w:left="-105" w:rightChars="-50" w:right="-105"/>
              <w:rPr>
                <w:rFonts w:ascii="宋体" w:eastAsia="宋体" w:hAnsi="宋体" w:cs="宋体"/>
                <w:sz w:val="16"/>
                <w:szCs w:val="16"/>
              </w:rPr>
            </w:pPr>
          </w:p>
        </w:tc>
        <w:tc>
          <w:tcPr>
            <w:tcW w:w="38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90A7C" w:rsidRDefault="00590A7C">
            <w:pPr>
              <w:spacing w:line="200" w:lineRule="exact"/>
              <w:ind w:leftChars="-50" w:left="-105" w:rightChars="-50" w:right="-105"/>
              <w:rPr>
                <w:rFonts w:ascii="宋体" w:eastAsia="宋体" w:hAnsi="宋体" w:cs="宋体"/>
                <w:sz w:val="16"/>
                <w:szCs w:val="16"/>
              </w:rPr>
            </w:pPr>
          </w:p>
        </w:tc>
        <w:tc>
          <w:tcPr>
            <w:tcW w:w="38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90A7C" w:rsidRDefault="00590A7C">
            <w:pPr>
              <w:spacing w:line="200" w:lineRule="exact"/>
              <w:ind w:leftChars="-50" w:left="-105" w:rightChars="-50" w:right="-105"/>
              <w:rPr>
                <w:rFonts w:ascii="宋体" w:eastAsia="宋体" w:hAnsi="宋体" w:cs="宋体"/>
                <w:sz w:val="16"/>
                <w:szCs w:val="16"/>
              </w:rPr>
            </w:pPr>
          </w:p>
        </w:tc>
        <w:tc>
          <w:tcPr>
            <w:tcW w:w="36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90A7C" w:rsidRDefault="00590A7C">
            <w:pPr>
              <w:spacing w:line="200" w:lineRule="exact"/>
              <w:ind w:leftChars="-50" w:left="-105" w:rightChars="-50" w:right="-105"/>
              <w:rPr>
                <w:rFonts w:ascii="宋体" w:eastAsia="宋体" w:hAnsi="宋体" w:cs="宋体"/>
                <w:sz w:val="16"/>
                <w:szCs w:val="16"/>
              </w:rPr>
            </w:pPr>
          </w:p>
        </w:tc>
        <w:tc>
          <w:tcPr>
            <w:tcW w:w="36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90A7C" w:rsidRDefault="00590A7C">
            <w:pPr>
              <w:spacing w:line="200" w:lineRule="exact"/>
              <w:ind w:leftChars="-50" w:left="-105" w:rightChars="-50" w:right="-105"/>
              <w:rPr>
                <w:rFonts w:ascii="宋体" w:eastAsia="宋体" w:hAnsi="宋体" w:cs="宋体"/>
                <w:sz w:val="16"/>
                <w:szCs w:val="16"/>
              </w:rPr>
            </w:pPr>
          </w:p>
        </w:tc>
        <w:tc>
          <w:tcPr>
            <w:tcW w:w="486" w:type="dxa"/>
            <w:tcBorders>
              <w:top w:val="single" w:sz="2" w:space="0" w:color="auto"/>
              <w:left w:val="single" w:sz="2" w:space="0" w:color="auto"/>
              <w:bottom w:val="single" w:sz="2" w:space="0" w:color="auto"/>
              <w:right w:val="single" w:sz="8" w:space="0" w:color="auto"/>
            </w:tcBorders>
            <w:shd w:val="clear" w:color="auto" w:fill="FFFFFF" w:themeFill="background1"/>
            <w:vAlign w:val="center"/>
          </w:tcPr>
          <w:p w:rsidR="00590A7C" w:rsidRDefault="008F57EA">
            <w:pPr>
              <w:adjustRightInd w:val="0"/>
              <w:snapToGrid w:val="0"/>
              <w:spacing w:line="200" w:lineRule="exact"/>
              <w:ind w:leftChars="-50" w:left="-105" w:rightChars="-100" w:right="-210"/>
              <w:jc w:val="center"/>
              <w:rPr>
                <w:rFonts w:ascii="宋体" w:eastAsia="宋体" w:hAnsi="宋体" w:cs="宋体"/>
                <w:sz w:val="16"/>
                <w:szCs w:val="16"/>
              </w:rPr>
            </w:pPr>
            <w:r>
              <w:rPr>
                <w:rFonts w:ascii="宋体" w:eastAsia="宋体" w:hAnsi="宋体" w:cs="宋体" w:hint="eastAsia"/>
                <w:sz w:val="16"/>
                <w:szCs w:val="16"/>
              </w:rPr>
              <w:t>A</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24" w:type="dxa"/>
            <w:vMerge/>
            <w:tcBorders>
              <w:left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24" w:type="dxa"/>
            <w:tcBorders>
              <w:left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6100001</w:t>
            </w:r>
          </w:p>
        </w:tc>
        <w:tc>
          <w:tcPr>
            <w:tcW w:w="2534" w:type="dxa"/>
            <w:tcBorders>
              <w:top w:val="single" w:sz="4" w:space="0" w:color="auto"/>
              <w:left w:val="single" w:sz="4" w:space="0" w:color="auto"/>
              <w:bottom w:val="single" w:sz="4" w:space="0" w:color="auto"/>
              <w:right w:val="single" w:sz="4" w:space="0" w:color="auto"/>
            </w:tcBorders>
          </w:tcPr>
          <w:p w:rsidR="00590A7C" w:rsidRDefault="008F57EA">
            <w:pPr>
              <w:spacing w:line="200" w:lineRule="exact"/>
              <w:ind w:leftChars="-50" w:left="-105" w:rightChars="-50" w:right="-105"/>
              <w:rPr>
                <w:rFonts w:ascii="宋体" w:eastAsia="宋体" w:hAnsi="宋体" w:cs="宋体"/>
                <w:b/>
                <w:color w:val="FF0000"/>
                <w:sz w:val="16"/>
                <w:szCs w:val="16"/>
              </w:rPr>
            </w:pPr>
            <w:r>
              <w:rPr>
                <w:rFonts w:ascii="宋体" w:eastAsia="宋体" w:hAnsi="宋体" w:cs="宋体" w:hint="eastAsia"/>
                <w:sz w:val="16"/>
                <w:szCs w:val="16"/>
              </w:rPr>
              <w:t>艺术类课程</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2</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18</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Calibri" w:eastAsia="宋体" w:hAnsi="Calibri" w:cs="Times New Roman" w:hint="eastAsia"/>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adjustRightInd w:val="0"/>
              <w:snapToGrid w:val="0"/>
              <w:spacing w:line="200" w:lineRule="exact"/>
              <w:ind w:leftChars="-50" w:left="-105" w:rightChars="-100" w:right="-210"/>
              <w:jc w:val="center"/>
              <w:rPr>
                <w:rFonts w:ascii="宋体" w:eastAsia="宋体" w:hAnsi="宋体" w:cs="宋体"/>
                <w:sz w:val="16"/>
                <w:szCs w:val="16"/>
              </w:rPr>
            </w:pPr>
            <w:r>
              <w:rPr>
                <w:rFonts w:ascii="宋体" w:eastAsia="宋体" w:hAnsi="宋体" w:cs="宋体" w:hint="eastAsia"/>
                <w:sz w:val="16"/>
                <w:szCs w:val="16"/>
              </w:rPr>
              <w:t>A</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24" w:type="dxa"/>
            <w:vMerge/>
            <w:tcBorders>
              <w:left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24" w:type="dxa"/>
            <w:tcBorders>
              <w:left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6100002</w:t>
            </w:r>
          </w:p>
        </w:tc>
        <w:tc>
          <w:tcPr>
            <w:tcW w:w="2534" w:type="dxa"/>
            <w:tcBorders>
              <w:top w:val="single" w:sz="4" w:space="0" w:color="auto"/>
              <w:left w:val="single" w:sz="4" w:space="0" w:color="auto"/>
              <w:bottom w:val="single" w:sz="4" w:space="0" w:color="auto"/>
              <w:right w:val="single" w:sz="4" w:space="0" w:color="auto"/>
            </w:tcBorders>
          </w:tcPr>
          <w:p w:rsidR="00590A7C" w:rsidRDefault="008F57EA">
            <w:pPr>
              <w:spacing w:line="200" w:lineRule="exact"/>
              <w:ind w:leftChars="-50" w:left="-105" w:rightChars="-50" w:right="-105"/>
              <w:rPr>
                <w:rFonts w:ascii="宋体" w:eastAsia="宋体" w:hAnsi="宋体" w:cs="宋体"/>
                <w:b/>
                <w:color w:val="FF0000"/>
                <w:sz w:val="16"/>
                <w:szCs w:val="16"/>
              </w:rPr>
            </w:pPr>
            <w:r>
              <w:rPr>
                <w:rFonts w:ascii="宋体" w:eastAsia="宋体" w:hAnsi="宋体" w:cs="宋体" w:hint="eastAsia"/>
                <w:sz w:val="16"/>
                <w:szCs w:val="16"/>
              </w:rPr>
              <w:t>中华优秀传统文化类课程</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2</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18</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Calibri" w:eastAsia="宋体" w:hAnsi="Calibri" w:cs="Times New Roman" w:hint="eastAsia"/>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adjustRightInd w:val="0"/>
              <w:snapToGrid w:val="0"/>
              <w:spacing w:line="200" w:lineRule="exact"/>
              <w:ind w:leftChars="-50" w:left="-105" w:rightChars="-100" w:right="-210"/>
              <w:jc w:val="center"/>
              <w:rPr>
                <w:rFonts w:ascii="宋体" w:eastAsia="宋体" w:hAnsi="宋体" w:cs="宋体"/>
                <w:sz w:val="16"/>
                <w:szCs w:val="16"/>
              </w:rPr>
            </w:pPr>
            <w:r>
              <w:rPr>
                <w:rFonts w:ascii="宋体" w:eastAsia="宋体" w:hAnsi="宋体" w:cs="宋体" w:hint="eastAsia"/>
                <w:sz w:val="16"/>
                <w:szCs w:val="16"/>
              </w:rPr>
              <w:t>A</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24" w:type="dxa"/>
            <w:vMerge/>
            <w:tcBorders>
              <w:left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24" w:type="dxa"/>
            <w:tcBorders>
              <w:left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4</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6100003</w:t>
            </w:r>
          </w:p>
        </w:tc>
        <w:tc>
          <w:tcPr>
            <w:tcW w:w="2534" w:type="dxa"/>
            <w:tcBorders>
              <w:top w:val="single" w:sz="4" w:space="0" w:color="auto"/>
              <w:left w:val="single" w:sz="4" w:space="0" w:color="auto"/>
              <w:bottom w:val="single" w:sz="4" w:space="0" w:color="auto"/>
              <w:right w:val="single" w:sz="4" w:space="0" w:color="auto"/>
            </w:tcBorders>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sz w:val="16"/>
                <w:szCs w:val="16"/>
              </w:rPr>
              <w:t>双创教育类课程（或工匠精神类课程）</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Calibri" w:eastAsia="宋体" w:hAnsi="Calibri" w:cs="Times New Roman" w:hint="eastAsia"/>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adjustRightInd w:val="0"/>
              <w:snapToGrid w:val="0"/>
              <w:spacing w:line="200" w:lineRule="exact"/>
              <w:ind w:leftChars="-50" w:left="-105" w:rightChars="-100" w:right="-210"/>
              <w:jc w:val="center"/>
              <w:rPr>
                <w:rFonts w:ascii="宋体" w:eastAsia="宋体" w:hAnsi="宋体" w:cs="宋体"/>
                <w:sz w:val="16"/>
                <w:szCs w:val="16"/>
              </w:rPr>
            </w:pPr>
            <w:r>
              <w:rPr>
                <w:rFonts w:ascii="宋体" w:eastAsia="宋体" w:hAnsi="宋体" w:cs="宋体" w:hint="eastAsia"/>
                <w:sz w:val="16"/>
                <w:szCs w:val="16"/>
              </w:rPr>
              <w:t>A</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24" w:type="dxa"/>
            <w:vMerge/>
            <w:tcBorders>
              <w:left w:val="single" w:sz="4"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24" w:type="dxa"/>
            <w:tcBorders>
              <w:left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6100008</w:t>
            </w:r>
          </w:p>
        </w:tc>
        <w:tc>
          <w:tcPr>
            <w:tcW w:w="2534" w:type="dxa"/>
            <w:tcBorders>
              <w:top w:val="single" w:sz="4" w:space="0" w:color="auto"/>
              <w:left w:val="single" w:sz="4" w:space="0" w:color="auto"/>
              <w:bottom w:val="single" w:sz="4" w:space="0" w:color="auto"/>
              <w:right w:val="single" w:sz="4" w:space="0" w:color="auto"/>
            </w:tcBorders>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大学美育</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rightChars="-50" w:right="-105"/>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Calibri" w:eastAsia="宋体" w:hAnsi="Calibri" w:cs="Times New Roman" w:hint="eastAsia"/>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adjustRightInd w:val="0"/>
              <w:snapToGrid w:val="0"/>
              <w:spacing w:line="200" w:lineRule="exact"/>
              <w:ind w:leftChars="-50" w:left="-105" w:rightChars="-100" w:right="-210"/>
              <w:jc w:val="center"/>
              <w:rPr>
                <w:rFonts w:ascii="宋体" w:eastAsia="宋体" w:hAnsi="宋体" w:cs="宋体"/>
                <w:sz w:val="16"/>
                <w:szCs w:val="16"/>
              </w:rPr>
            </w:pPr>
            <w:r>
              <w:rPr>
                <w:rFonts w:ascii="宋体" w:eastAsia="宋体" w:hAnsi="宋体" w:cs="宋体" w:hint="eastAsia"/>
                <w:sz w:val="16"/>
                <w:szCs w:val="16"/>
              </w:rPr>
              <w:t>A</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24" w:type="dxa"/>
            <w:vMerge/>
            <w:tcBorders>
              <w:left w:val="single" w:sz="4"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24" w:type="dxa"/>
            <w:tcBorders>
              <w:left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6100009</w:t>
            </w:r>
          </w:p>
        </w:tc>
        <w:tc>
          <w:tcPr>
            <w:tcW w:w="2534" w:type="dxa"/>
            <w:tcBorders>
              <w:top w:val="single" w:sz="4" w:space="0" w:color="auto"/>
              <w:left w:val="single" w:sz="4" w:space="0" w:color="auto"/>
              <w:bottom w:val="single" w:sz="4" w:space="0" w:color="auto"/>
              <w:right w:val="single" w:sz="4" w:space="0" w:color="auto"/>
            </w:tcBorders>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农村应用文写作</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Calibri" w:eastAsia="宋体" w:hAnsi="Calibri" w:cs="Times New Roman" w:hint="eastAsia"/>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adjustRightInd w:val="0"/>
              <w:snapToGrid w:val="0"/>
              <w:spacing w:line="200" w:lineRule="exact"/>
              <w:ind w:leftChars="-50" w:left="-105" w:rightChars="-100" w:right="-210"/>
              <w:jc w:val="center"/>
              <w:rPr>
                <w:rFonts w:ascii="宋体" w:eastAsia="宋体" w:hAnsi="宋体" w:cs="宋体"/>
                <w:sz w:val="16"/>
                <w:szCs w:val="16"/>
              </w:rPr>
            </w:pPr>
            <w:r>
              <w:rPr>
                <w:rFonts w:ascii="宋体" w:eastAsia="宋体" w:hAnsi="宋体" w:cs="宋体" w:hint="eastAsia"/>
                <w:sz w:val="16"/>
                <w:szCs w:val="16"/>
              </w:rPr>
              <w:t>A</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24" w:type="dxa"/>
            <w:vMerge/>
            <w:tcBorders>
              <w:left w:val="single" w:sz="4"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774" w:type="dxa"/>
            <w:gridSpan w:val="3"/>
            <w:tcBorders>
              <w:left w:val="single" w:sz="4" w:space="0" w:color="auto"/>
              <w:right w:val="single" w:sz="4" w:space="0" w:color="auto"/>
            </w:tcBorders>
            <w:shd w:val="clear" w:color="auto" w:fill="C6D9F1" w:themeFill="text2" w:themeFillTint="33"/>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公共选修课最少应修学分及学时</w:t>
            </w:r>
          </w:p>
        </w:tc>
        <w:tc>
          <w:tcPr>
            <w:tcW w:w="4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w:t>
            </w:r>
          </w:p>
        </w:tc>
        <w:tc>
          <w:tcPr>
            <w:tcW w:w="35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108</w:t>
            </w:r>
          </w:p>
        </w:tc>
        <w:tc>
          <w:tcPr>
            <w:tcW w:w="4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847"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r>
              <w:rPr>
                <w:rFonts w:ascii="宋体" w:eastAsia="宋体" w:hAnsi="宋体" w:cs="宋体"/>
                <w:sz w:val="16"/>
                <w:szCs w:val="16"/>
              </w:rPr>
              <w:t>\</w:t>
            </w:r>
            <w:r>
              <w:rPr>
                <w:rFonts w:ascii="宋体" w:eastAsia="宋体" w:hAnsi="宋体" w:cs="宋体" w:hint="eastAsia"/>
                <w:sz w:val="16"/>
                <w:szCs w:val="16"/>
              </w:rPr>
              <w:t>3</w:t>
            </w:r>
            <w:r>
              <w:rPr>
                <w:rFonts w:ascii="宋体" w:eastAsia="宋体" w:hAnsi="宋体" w:cs="宋体"/>
                <w:sz w:val="16"/>
                <w:szCs w:val="16"/>
              </w:rPr>
              <w:t>\4</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24" w:type="dxa"/>
            <w:vMerge w:val="restart"/>
            <w:tcBorders>
              <w:left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sz w:val="16"/>
                <w:szCs w:val="16"/>
              </w:rPr>
              <w:t>专业选修</w:t>
            </w:r>
          </w:p>
        </w:tc>
        <w:tc>
          <w:tcPr>
            <w:tcW w:w="324" w:type="dxa"/>
            <w:tcBorders>
              <w:left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97431</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茶具鉴赏</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napToGrid w:val="0"/>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24" w:type="dxa"/>
            <w:vMerge/>
            <w:tcBorders>
              <w:left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24" w:type="dxa"/>
            <w:tcBorders>
              <w:left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97432</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中国茶文化</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napToGrid w:val="0"/>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24" w:type="dxa"/>
            <w:vMerge/>
            <w:tcBorders>
              <w:left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24" w:type="dxa"/>
            <w:tcBorders>
              <w:left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97433</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茶艺插花</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b/>
                <w:color w:val="FF0000"/>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napToGrid w:val="0"/>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24" w:type="dxa"/>
            <w:vMerge/>
            <w:tcBorders>
              <w:left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24" w:type="dxa"/>
            <w:tcBorders>
              <w:left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4</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97434</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店长管理</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napToGrid w:val="0"/>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24" w:type="dxa"/>
            <w:vMerge/>
            <w:tcBorders>
              <w:left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24" w:type="dxa"/>
            <w:tcBorders>
              <w:left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97435</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电子商务法律法规</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napToGrid w:val="0"/>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24" w:type="dxa"/>
            <w:vMerge/>
            <w:tcBorders>
              <w:left w:val="single" w:sz="4" w:space="0" w:color="auto"/>
              <w:right w:val="single" w:sz="4" w:space="0" w:color="auto"/>
            </w:tcBorders>
            <w:vAlign w:val="center"/>
          </w:tcPr>
          <w:p w:rsidR="00590A7C" w:rsidRDefault="00590A7C">
            <w:pPr>
              <w:jc w:val="center"/>
              <w:rPr>
                <w:rFonts w:ascii="宋体" w:eastAsia="宋体" w:hAnsi="宋体" w:cs="宋体"/>
                <w:sz w:val="16"/>
                <w:szCs w:val="16"/>
              </w:rPr>
            </w:pPr>
          </w:p>
        </w:tc>
        <w:tc>
          <w:tcPr>
            <w:tcW w:w="324" w:type="dxa"/>
            <w:tcBorders>
              <w:left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6</w:t>
            </w:r>
          </w:p>
        </w:tc>
        <w:tc>
          <w:tcPr>
            <w:tcW w:w="91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sz w:val="16"/>
                <w:szCs w:val="16"/>
              </w:rPr>
              <w:t>9743</w:t>
            </w:r>
            <w:r>
              <w:rPr>
                <w:rFonts w:ascii="宋体" w:eastAsia="宋体" w:hAnsi="宋体" w:cs="宋体" w:hint="eastAsia"/>
                <w:sz w:val="16"/>
                <w:szCs w:val="16"/>
              </w:rPr>
              <w:t>6</w:t>
            </w:r>
          </w:p>
        </w:tc>
        <w:tc>
          <w:tcPr>
            <w:tcW w:w="2534"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rPr>
                <w:rFonts w:ascii="宋体" w:eastAsia="宋体" w:hAnsi="宋体" w:cs="宋体"/>
                <w:sz w:val="16"/>
                <w:szCs w:val="16"/>
              </w:rPr>
            </w:pPr>
            <w:r>
              <w:rPr>
                <w:rFonts w:ascii="宋体" w:eastAsia="宋体" w:hAnsi="宋体" w:cs="宋体" w:hint="eastAsia"/>
                <w:sz w:val="16"/>
                <w:szCs w:val="16"/>
              </w:rPr>
              <w:t>茶文化旅游</w:t>
            </w:r>
          </w:p>
        </w:tc>
        <w:tc>
          <w:tcPr>
            <w:tcW w:w="402"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w:t>
            </w:r>
          </w:p>
        </w:tc>
        <w:tc>
          <w:tcPr>
            <w:tcW w:w="353"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36</w:t>
            </w:r>
          </w:p>
        </w:tc>
        <w:tc>
          <w:tcPr>
            <w:tcW w:w="456"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18</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w:t>
            </w:r>
          </w:p>
        </w:tc>
        <w:tc>
          <w:tcPr>
            <w:tcW w:w="486" w:type="dxa"/>
            <w:tcBorders>
              <w:top w:val="single" w:sz="4" w:space="0" w:color="auto"/>
              <w:left w:val="single" w:sz="4" w:space="0" w:color="auto"/>
              <w:bottom w:val="single" w:sz="4" w:space="0" w:color="auto"/>
              <w:right w:val="single" w:sz="8" w:space="0" w:color="auto"/>
            </w:tcBorders>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B</w:t>
            </w:r>
          </w:p>
        </w:tc>
      </w:tr>
      <w:tr w:rsidR="00590A7C">
        <w:trPr>
          <w:trHeight w:val="20"/>
          <w:jc w:val="center"/>
        </w:trPr>
        <w:tc>
          <w:tcPr>
            <w:tcW w:w="328" w:type="dxa"/>
            <w:gridSpan w:val="2"/>
            <w:vMerge/>
            <w:tcBorders>
              <w:left w:val="single" w:sz="8" w:space="0" w:color="auto"/>
              <w:right w:val="single" w:sz="4" w:space="0" w:color="auto"/>
            </w:tcBorders>
            <w:vAlign w:val="center"/>
          </w:tcPr>
          <w:p w:rsidR="00590A7C" w:rsidRDefault="00590A7C">
            <w:pPr>
              <w:rPr>
                <w:rFonts w:ascii="宋体" w:eastAsia="宋体" w:hAnsi="宋体" w:cs="宋体"/>
                <w:sz w:val="16"/>
                <w:szCs w:val="16"/>
              </w:rPr>
            </w:pPr>
          </w:p>
        </w:tc>
        <w:tc>
          <w:tcPr>
            <w:tcW w:w="324" w:type="dxa"/>
            <w:vMerge/>
            <w:tcBorders>
              <w:left w:val="single" w:sz="4" w:space="0" w:color="auto"/>
              <w:bottom w:val="single" w:sz="4" w:space="0" w:color="auto"/>
              <w:right w:val="single" w:sz="4" w:space="0" w:color="auto"/>
            </w:tcBorders>
            <w:shd w:val="clear" w:color="auto" w:fill="DBE5F1"/>
          </w:tcPr>
          <w:p w:rsidR="00590A7C" w:rsidRDefault="00590A7C">
            <w:pPr>
              <w:spacing w:line="200" w:lineRule="exact"/>
              <w:ind w:leftChars="-50" w:left="-105" w:rightChars="-50" w:right="-105"/>
              <w:jc w:val="center"/>
              <w:rPr>
                <w:rFonts w:ascii="宋体" w:eastAsia="宋体" w:hAnsi="宋体" w:cs="宋体"/>
                <w:color w:val="FF0000"/>
                <w:sz w:val="16"/>
                <w:szCs w:val="16"/>
              </w:rPr>
            </w:pPr>
          </w:p>
        </w:tc>
        <w:tc>
          <w:tcPr>
            <w:tcW w:w="3774" w:type="dxa"/>
            <w:gridSpan w:val="3"/>
            <w:tcBorders>
              <w:left w:val="single" w:sz="4" w:space="0" w:color="auto"/>
              <w:bottom w:val="single" w:sz="4" w:space="0" w:color="auto"/>
              <w:right w:val="single" w:sz="4" w:space="0" w:color="auto"/>
            </w:tcBorders>
            <w:shd w:val="clear" w:color="auto" w:fill="DBE5F1"/>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专业选修课最少应修学分及学时</w:t>
            </w:r>
          </w:p>
        </w:tc>
        <w:tc>
          <w:tcPr>
            <w:tcW w:w="402"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9</w:t>
            </w:r>
          </w:p>
        </w:tc>
        <w:tc>
          <w:tcPr>
            <w:tcW w:w="353"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162</w:t>
            </w:r>
          </w:p>
        </w:tc>
        <w:tc>
          <w:tcPr>
            <w:tcW w:w="456"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108</w:t>
            </w:r>
          </w:p>
        </w:tc>
        <w:tc>
          <w:tcPr>
            <w:tcW w:w="456"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54</w:t>
            </w: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r>
      <w:tr w:rsidR="00590A7C">
        <w:trPr>
          <w:trHeight w:val="20"/>
          <w:jc w:val="center"/>
        </w:trPr>
        <w:tc>
          <w:tcPr>
            <w:tcW w:w="328" w:type="dxa"/>
            <w:gridSpan w:val="2"/>
            <w:vMerge/>
            <w:tcBorders>
              <w:left w:val="single" w:sz="8" w:space="0" w:color="auto"/>
              <w:bottom w:val="single" w:sz="4" w:space="0" w:color="auto"/>
              <w:right w:val="single" w:sz="4" w:space="0" w:color="auto"/>
            </w:tcBorders>
            <w:vAlign w:val="center"/>
          </w:tcPr>
          <w:p w:rsidR="00590A7C" w:rsidRDefault="00590A7C">
            <w:pPr>
              <w:rPr>
                <w:rFonts w:ascii="宋体" w:eastAsia="宋体" w:hAnsi="宋体" w:cs="宋体"/>
                <w:sz w:val="16"/>
                <w:szCs w:val="16"/>
              </w:rPr>
            </w:pPr>
          </w:p>
        </w:tc>
        <w:tc>
          <w:tcPr>
            <w:tcW w:w="4098" w:type="dxa"/>
            <w:gridSpan w:val="4"/>
            <w:tcBorders>
              <w:left w:val="single" w:sz="4" w:space="0" w:color="auto"/>
              <w:bottom w:val="single" w:sz="4" w:space="0" w:color="auto"/>
              <w:right w:val="single" w:sz="4" w:space="0" w:color="auto"/>
            </w:tcBorders>
            <w:shd w:val="clear" w:color="auto" w:fill="DBE5F1"/>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公共选修课和专业选修课最少应修学分及学时</w:t>
            </w:r>
          </w:p>
        </w:tc>
        <w:tc>
          <w:tcPr>
            <w:tcW w:w="402"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15</w:t>
            </w:r>
          </w:p>
        </w:tc>
        <w:tc>
          <w:tcPr>
            <w:tcW w:w="353"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270</w:t>
            </w:r>
          </w:p>
        </w:tc>
        <w:tc>
          <w:tcPr>
            <w:tcW w:w="456"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162</w:t>
            </w:r>
          </w:p>
        </w:tc>
        <w:tc>
          <w:tcPr>
            <w:tcW w:w="456"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108</w:t>
            </w: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4"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4" w:space="0" w:color="auto"/>
              <w:right w:val="single" w:sz="8"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r>
      <w:tr w:rsidR="00590A7C">
        <w:trPr>
          <w:trHeight w:val="20"/>
          <w:jc w:val="center"/>
        </w:trPr>
        <w:tc>
          <w:tcPr>
            <w:tcW w:w="322" w:type="dxa"/>
            <w:tcBorders>
              <w:top w:val="single" w:sz="4" w:space="0" w:color="auto"/>
              <w:left w:val="single" w:sz="8" w:space="0" w:color="auto"/>
              <w:bottom w:val="single" w:sz="8" w:space="0" w:color="auto"/>
              <w:right w:val="single" w:sz="4" w:space="0" w:color="auto"/>
            </w:tcBorders>
            <w:shd w:val="clear" w:color="auto" w:fill="DBE5F1"/>
          </w:tcPr>
          <w:p w:rsidR="00590A7C" w:rsidRDefault="00590A7C">
            <w:pPr>
              <w:spacing w:line="200" w:lineRule="exact"/>
              <w:ind w:leftChars="-50" w:left="-105" w:rightChars="-50" w:right="-105"/>
              <w:jc w:val="center"/>
              <w:rPr>
                <w:rFonts w:ascii="宋体" w:eastAsia="宋体" w:hAnsi="宋体" w:cs="宋体"/>
                <w:sz w:val="16"/>
                <w:szCs w:val="16"/>
              </w:rPr>
            </w:pPr>
          </w:p>
        </w:tc>
        <w:tc>
          <w:tcPr>
            <w:tcW w:w="4104" w:type="dxa"/>
            <w:gridSpan w:val="5"/>
            <w:tcBorders>
              <w:top w:val="single" w:sz="4" w:space="0" w:color="auto"/>
              <w:left w:val="single" w:sz="8" w:space="0" w:color="auto"/>
              <w:bottom w:val="single" w:sz="8"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总计</w:t>
            </w:r>
          </w:p>
        </w:tc>
        <w:tc>
          <w:tcPr>
            <w:tcW w:w="402" w:type="dxa"/>
            <w:tcBorders>
              <w:top w:val="single" w:sz="4" w:space="0" w:color="auto"/>
              <w:left w:val="single" w:sz="4" w:space="0" w:color="auto"/>
              <w:bottom w:val="single" w:sz="8"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53" w:type="dxa"/>
            <w:tcBorders>
              <w:top w:val="single" w:sz="4" w:space="0" w:color="auto"/>
              <w:left w:val="single" w:sz="4" w:space="0" w:color="auto"/>
              <w:bottom w:val="single" w:sz="8"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126</w:t>
            </w:r>
          </w:p>
        </w:tc>
        <w:tc>
          <w:tcPr>
            <w:tcW w:w="353" w:type="dxa"/>
            <w:tcBorders>
              <w:top w:val="single" w:sz="4" w:space="0" w:color="auto"/>
              <w:left w:val="single" w:sz="4" w:space="0" w:color="auto"/>
              <w:bottom w:val="single" w:sz="8"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2514</w:t>
            </w:r>
          </w:p>
        </w:tc>
        <w:tc>
          <w:tcPr>
            <w:tcW w:w="456" w:type="dxa"/>
            <w:tcBorders>
              <w:top w:val="single" w:sz="4" w:space="0" w:color="auto"/>
              <w:left w:val="single" w:sz="4" w:space="0" w:color="auto"/>
              <w:bottom w:val="single" w:sz="8"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1120</w:t>
            </w:r>
          </w:p>
        </w:tc>
        <w:tc>
          <w:tcPr>
            <w:tcW w:w="456" w:type="dxa"/>
            <w:tcBorders>
              <w:top w:val="single" w:sz="4" w:space="0" w:color="auto"/>
              <w:left w:val="single" w:sz="4" w:space="0" w:color="auto"/>
              <w:bottom w:val="single" w:sz="8" w:space="0" w:color="auto"/>
              <w:right w:val="single" w:sz="4" w:space="0" w:color="auto"/>
            </w:tcBorders>
            <w:shd w:val="clear" w:color="auto" w:fill="DBE5F1"/>
            <w:vAlign w:val="center"/>
          </w:tcPr>
          <w:p w:rsidR="00590A7C" w:rsidRDefault="008F57EA">
            <w:pPr>
              <w:spacing w:line="200" w:lineRule="exact"/>
              <w:ind w:leftChars="-50" w:left="-105" w:rightChars="-50" w:right="-105"/>
              <w:jc w:val="center"/>
              <w:rPr>
                <w:rFonts w:ascii="宋体" w:eastAsia="宋体" w:hAnsi="宋体" w:cs="宋体"/>
                <w:sz w:val="16"/>
                <w:szCs w:val="16"/>
              </w:rPr>
            </w:pPr>
            <w:r>
              <w:rPr>
                <w:rFonts w:ascii="宋体" w:eastAsia="宋体" w:hAnsi="宋体" w:cs="宋体" w:hint="eastAsia"/>
                <w:sz w:val="16"/>
                <w:szCs w:val="16"/>
              </w:rPr>
              <w:t>1394</w:t>
            </w:r>
          </w:p>
        </w:tc>
        <w:tc>
          <w:tcPr>
            <w:tcW w:w="389" w:type="dxa"/>
            <w:tcBorders>
              <w:top w:val="single" w:sz="4" w:space="0" w:color="auto"/>
              <w:left w:val="single" w:sz="4" w:space="0" w:color="auto"/>
              <w:bottom w:val="single" w:sz="8"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8"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8"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8"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8"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89" w:type="dxa"/>
            <w:tcBorders>
              <w:top w:val="single" w:sz="4" w:space="0" w:color="auto"/>
              <w:left w:val="single" w:sz="4" w:space="0" w:color="auto"/>
              <w:bottom w:val="single" w:sz="8"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8"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361" w:type="dxa"/>
            <w:tcBorders>
              <w:top w:val="single" w:sz="4" w:space="0" w:color="auto"/>
              <w:left w:val="single" w:sz="4" w:space="0" w:color="auto"/>
              <w:bottom w:val="single" w:sz="8" w:space="0" w:color="auto"/>
              <w:right w:val="single" w:sz="4"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c>
          <w:tcPr>
            <w:tcW w:w="486" w:type="dxa"/>
            <w:tcBorders>
              <w:top w:val="single" w:sz="4" w:space="0" w:color="auto"/>
              <w:left w:val="single" w:sz="4" w:space="0" w:color="auto"/>
              <w:bottom w:val="single" w:sz="8" w:space="0" w:color="auto"/>
              <w:right w:val="single" w:sz="8" w:space="0" w:color="auto"/>
            </w:tcBorders>
            <w:shd w:val="clear" w:color="auto" w:fill="DBE5F1"/>
            <w:vAlign w:val="center"/>
          </w:tcPr>
          <w:p w:rsidR="00590A7C" w:rsidRDefault="00590A7C">
            <w:pPr>
              <w:spacing w:line="200" w:lineRule="exact"/>
              <w:ind w:leftChars="-50" w:left="-105" w:rightChars="-50" w:right="-105"/>
              <w:jc w:val="center"/>
              <w:rPr>
                <w:rFonts w:ascii="宋体" w:eastAsia="宋体" w:hAnsi="宋体" w:cs="宋体"/>
                <w:sz w:val="16"/>
                <w:szCs w:val="16"/>
              </w:rPr>
            </w:pPr>
          </w:p>
        </w:tc>
      </w:tr>
    </w:tbl>
    <w:bookmarkEnd w:id="6"/>
    <w:p w:rsidR="00590A7C" w:rsidRDefault="008F57EA">
      <w:pPr>
        <w:rPr>
          <w:rFonts w:asciiTheme="majorEastAsia" w:eastAsiaTheme="majorEastAsia" w:hAnsiTheme="majorEastAsia"/>
          <w:sz w:val="18"/>
          <w:szCs w:val="18"/>
        </w:rPr>
      </w:pPr>
      <w:r>
        <w:rPr>
          <w:rFonts w:asciiTheme="majorEastAsia" w:eastAsiaTheme="majorEastAsia" w:hAnsiTheme="majorEastAsia" w:hint="eastAsia"/>
          <w:b/>
          <w:sz w:val="18"/>
          <w:szCs w:val="18"/>
        </w:rPr>
        <w:t>说明：</w:t>
      </w:r>
      <w:r>
        <w:rPr>
          <w:rFonts w:asciiTheme="majorEastAsia" w:eastAsiaTheme="majorEastAsia" w:hAnsiTheme="majorEastAsia" w:hint="eastAsia"/>
          <w:sz w:val="18"/>
          <w:szCs w:val="18"/>
        </w:rPr>
        <w:t>标★为本专业核心课程。课程类型A代表纯理论、B代表理论与实践教结合、C代表纯实践。开课方式A</w:t>
      </w:r>
      <w:proofErr w:type="gramStart"/>
      <w:r>
        <w:rPr>
          <w:rFonts w:asciiTheme="majorEastAsia" w:eastAsiaTheme="majorEastAsia" w:hAnsiTheme="majorEastAsia" w:hint="eastAsia"/>
          <w:sz w:val="18"/>
          <w:szCs w:val="18"/>
        </w:rPr>
        <w:t>代表线</w:t>
      </w:r>
      <w:proofErr w:type="gramEnd"/>
      <w:r>
        <w:rPr>
          <w:rFonts w:asciiTheme="majorEastAsia" w:eastAsiaTheme="majorEastAsia" w:hAnsiTheme="majorEastAsia" w:hint="eastAsia"/>
          <w:sz w:val="18"/>
          <w:szCs w:val="18"/>
        </w:rPr>
        <w:t>上教学、B</w:t>
      </w:r>
      <w:proofErr w:type="gramStart"/>
      <w:r>
        <w:rPr>
          <w:rFonts w:asciiTheme="majorEastAsia" w:eastAsiaTheme="majorEastAsia" w:hAnsiTheme="majorEastAsia" w:hint="eastAsia"/>
          <w:sz w:val="18"/>
          <w:szCs w:val="18"/>
        </w:rPr>
        <w:t>代表线</w:t>
      </w:r>
      <w:proofErr w:type="gramEnd"/>
      <w:r>
        <w:rPr>
          <w:rFonts w:asciiTheme="majorEastAsia" w:eastAsiaTheme="majorEastAsia" w:hAnsiTheme="majorEastAsia" w:hint="eastAsia"/>
          <w:sz w:val="18"/>
          <w:szCs w:val="18"/>
        </w:rPr>
        <w:t>上线下教学、C代表线下教学。</w:t>
      </w:r>
    </w:p>
    <w:p w:rsidR="00590A7C" w:rsidRDefault="00590A7C">
      <w:pPr>
        <w:ind w:firstLine="422"/>
        <w:rPr>
          <w:rFonts w:ascii="宋体" w:hAnsi="宋体" w:cs="仿宋_GB2312"/>
        </w:rPr>
      </w:pPr>
    </w:p>
    <w:p w:rsidR="00590A7C" w:rsidRDefault="008F57EA">
      <w:pPr>
        <w:ind w:firstLine="422"/>
        <w:rPr>
          <w:rFonts w:ascii="黑体" w:eastAsia="黑体" w:hAnsi="黑体" w:cs="仿宋_GB2312"/>
          <w:b/>
        </w:rPr>
      </w:pPr>
      <w:r>
        <w:rPr>
          <w:rFonts w:ascii="黑体" w:eastAsia="黑体" w:hAnsi="黑体" w:cs="仿宋_GB2312" w:hint="eastAsia"/>
          <w:b/>
        </w:rPr>
        <w:t>八、实施保障</w:t>
      </w:r>
    </w:p>
    <w:p w:rsidR="00590A7C" w:rsidRDefault="008F57EA">
      <w:pPr>
        <w:spacing w:line="360" w:lineRule="auto"/>
        <w:ind w:firstLine="422"/>
        <w:rPr>
          <w:rFonts w:ascii="宋体" w:hAnsi="宋体" w:cs="仿宋_GB2312"/>
          <w:b/>
        </w:rPr>
      </w:pPr>
      <w:r>
        <w:rPr>
          <w:rFonts w:ascii="宋体" w:hAnsi="宋体" w:cs="仿宋_GB2312" w:hint="eastAsia"/>
          <w:b/>
        </w:rPr>
        <w:t>（一）师资队伍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4"/>
        <w:gridCol w:w="1476"/>
        <w:gridCol w:w="5693"/>
      </w:tblGrid>
      <w:tr w:rsidR="00590A7C">
        <w:trPr>
          <w:tblHeader/>
          <w:jc w:val="center"/>
        </w:trPr>
        <w:tc>
          <w:tcPr>
            <w:tcW w:w="694" w:type="dxa"/>
            <w:tcBorders>
              <w:bottom w:val="single" w:sz="4" w:space="0" w:color="auto"/>
            </w:tcBorders>
            <w:shd w:val="clear" w:color="000000" w:fill="EAEAEA"/>
            <w:vAlign w:val="center"/>
          </w:tcPr>
          <w:p w:rsidR="00590A7C" w:rsidRDefault="008F57EA">
            <w:pPr>
              <w:jc w:val="center"/>
              <w:rPr>
                <w:rFonts w:ascii="宋体" w:hAnsi="宋体" w:cs="宋体"/>
                <w:b/>
                <w:sz w:val="18"/>
                <w:szCs w:val="18"/>
              </w:rPr>
            </w:pPr>
            <w:r>
              <w:rPr>
                <w:rFonts w:ascii="宋体" w:hAnsi="宋体" w:cs="宋体" w:hint="eastAsia"/>
                <w:b/>
                <w:sz w:val="18"/>
                <w:szCs w:val="18"/>
              </w:rPr>
              <w:t>序号</w:t>
            </w:r>
          </w:p>
        </w:tc>
        <w:tc>
          <w:tcPr>
            <w:tcW w:w="1476" w:type="dxa"/>
            <w:tcBorders>
              <w:bottom w:val="single" w:sz="4" w:space="0" w:color="auto"/>
            </w:tcBorders>
            <w:shd w:val="clear" w:color="000000" w:fill="EAEAEA"/>
            <w:tcMar>
              <w:left w:w="108" w:type="dxa"/>
              <w:right w:w="108" w:type="dxa"/>
            </w:tcMar>
            <w:vAlign w:val="center"/>
          </w:tcPr>
          <w:p w:rsidR="00590A7C" w:rsidRDefault="008F57EA">
            <w:pPr>
              <w:jc w:val="center"/>
              <w:rPr>
                <w:rFonts w:ascii="宋体" w:hAnsi="宋体" w:cs="宋体"/>
                <w:b/>
                <w:sz w:val="18"/>
                <w:szCs w:val="18"/>
              </w:rPr>
            </w:pPr>
            <w:r>
              <w:rPr>
                <w:rFonts w:ascii="宋体" w:hAnsi="宋体" w:cs="宋体" w:hint="eastAsia"/>
                <w:b/>
                <w:sz w:val="18"/>
                <w:szCs w:val="18"/>
              </w:rPr>
              <w:t>内容</w:t>
            </w:r>
          </w:p>
        </w:tc>
        <w:tc>
          <w:tcPr>
            <w:tcW w:w="5693" w:type="dxa"/>
            <w:shd w:val="clear" w:color="000000" w:fill="EAEAEA"/>
            <w:tcMar>
              <w:left w:w="108" w:type="dxa"/>
              <w:right w:w="108" w:type="dxa"/>
            </w:tcMar>
            <w:vAlign w:val="center"/>
          </w:tcPr>
          <w:p w:rsidR="00590A7C" w:rsidRDefault="008F57EA">
            <w:pPr>
              <w:jc w:val="center"/>
              <w:rPr>
                <w:rFonts w:ascii="宋体" w:hAnsi="宋体" w:cs="宋体"/>
                <w:b/>
                <w:sz w:val="18"/>
                <w:szCs w:val="18"/>
              </w:rPr>
            </w:pPr>
            <w:r>
              <w:rPr>
                <w:rFonts w:ascii="宋体" w:hAnsi="宋体" w:cs="宋体" w:hint="eastAsia"/>
                <w:b/>
                <w:sz w:val="18"/>
                <w:szCs w:val="18"/>
              </w:rPr>
              <w:t>要   求</w:t>
            </w:r>
          </w:p>
        </w:tc>
      </w:tr>
      <w:tr w:rsidR="00590A7C">
        <w:trPr>
          <w:jc w:val="center"/>
        </w:trPr>
        <w:tc>
          <w:tcPr>
            <w:tcW w:w="694" w:type="dxa"/>
            <w:shd w:val="clear" w:color="000000" w:fill="EAEAEA"/>
            <w:vAlign w:val="center"/>
          </w:tcPr>
          <w:p w:rsidR="00590A7C" w:rsidRDefault="008F57EA">
            <w:pPr>
              <w:jc w:val="center"/>
              <w:rPr>
                <w:rFonts w:ascii="宋体" w:hAnsi="宋体" w:cs="宋体"/>
                <w:sz w:val="18"/>
                <w:szCs w:val="18"/>
              </w:rPr>
            </w:pPr>
            <w:r>
              <w:rPr>
                <w:rFonts w:ascii="宋体" w:hAnsi="宋体" w:cs="宋体" w:hint="eastAsia"/>
                <w:sz w:val="18"/>
                <w:szCs w:val="18"/>
              </w:rPr>
              <w:t>1</w:t>
            </w:r>
          </w:p>
        </w:tc>
        <w:tc>
          <w:tcPr>
            <w:tcW w:w="1476" w:type="dxa"/>
            <w:shd w:val="clear" w:color="000000" w:fill="EAEAEA"/>
            <w:tcMar>
              <w:left w:w="108" w:type="dxa"/>
              <w:right w:w="108" w:type="dxa"/>
            </w:tcMar>
            <w:vAlign w:val="center"/>
          </w:tcPr>
          <w:p w:rsidR="00590A7C" w:rsidRDefault="008F57EA">
            <w:pPr>
              <w:jc w:val="center"/>
              <w:rPr>
                <w:rFonts w:ascii="宋体" w:hAnsi="宋体" w:cs="宋体"/>
                <w:sz w:val="18"/>
                <w:szCs w:val="18"/>
              </w:rPr>
            </w:pPr>
            <w:r>
              <w:rPr>
                <w:rFonts w:ascii="宋体" w:hAnsi="宋体" w:cs="宋体" w:hint="eastAsia"/>
                <w:sz w:val="18"/>
                <w:szCs w:val="18"/>
              </w:rPr>
              <w:t>教师总数</w:t>
            </w:r>
          </w:p>
        </w:tc>
        <w:tc>
          <w:tcPr>
            <w:tcW w:w="5693" w:type="dxa"/>
            <w:shd w:val="clear" w:color="000000" w:fill="auto"/>
            <w:tcMar>
              <w:left w:w="108" w:type="dxa"/>
              <w:right w:w="108" w:type="dxa"/>
            </w:tcMar>
          </w:tcPr>
          <w:p w:rsidR="00590A7C" w:rsidRDefault="008F57EA">
            <w:pPr>
              <w:jc w:val="left"/>
              <w:rPr>
                <w:rFonts w:ascii="宋体" w:hAnsi="宋体" w:cs="宋体"/>
                <w:sz w:val="18"/>
                <w:szCs w:val="18"/>
              </w:rPr>
            </w:pPr>
            <w:r>
              <w:rPr>
                <w:rFonts w:ascii="宋体" w:hAnsi="宋体" w:cs="宋体" w:hint="eastAsia"/>
                <w:sz w:val="18"/>
                <w:szCs w:val="18"/>
              </w:rPr>
              <w:t>专任教师的生师比不高于25：1（不含公共课教师）</w:t>
            </w:r>
          </w:p>
        </w:tc>
      </w:tr>
      <w:tr w:rsidR="00590A7C">
        <w:trPr>
          <w:jc w:val="center"/>
        </w:trPr>
        <w:tc>
          <w:tcPr>
            <w:tcW w:w="694" w:type="dxa"/>
            <w:shd w:val="clear" w:color="000000" w:fill="EAEAEA"/>
            <w:vAlign w:val="center"/>
          </w:tcPr>
          <w:p w:rsidR="00590A7C" w:rsidRDefault="008F57EA">
            <w:pPr>
              <w:jc w:val="center"/>
              <w:rPr>
                <w:rFonts w:ascii="宋体" w:hAnsi="宋体" w:cs="宋体"/>
                <w:sz w:val="18"/>
                <w:szCs w:val="18"/>
              </w:rPr>
            </w:pPr>
            <w:r>
              <w:rPr>
                <w:rFonts w:ascii="宋体" w:hAnsi="宋体" w:cs="宋体" w:hint="eastAsia"/>
                <w:sz w:val="18"/>
                <w:szCs w:val="18"/>
              </w:rPr>
              <w:t>2</w:t>
            </w:r>
          </w:p>
        </w:tc>
        <w:tc>
          <w:tcPr>
            <w:tcW w:w="1476" w:type="dxa"/>
            <w:shd w:val="clear" w:color="000000" w:fill="EAEAEA"/>
            <w:tcMar>
              <w:left w:w="108" w:type="dxa"/>
              <w:right w:w="108" w:type="dxa"/>
            </w:tcMar>
            <w:vAlign w:val="center"/>
          </w:tcPr>
          <w:p w:rsidR="00590A7C" w:rsidRDefault="008F57EA">
            <w:pPr>
              <w:jc w:val="center"/>
              <w:rPr>
                <w:rFonts w:ascii="宋体" w:hAnsi="宋体" w:cs="宋体"/>
                <w:sz w:val="18"/>
                <w:szCs w:val="18"/>
              </w:rPr>
            </w:pPr>
            <w:r>
              <w:rPr>
                <w:rFonts w:ascii="宋体" w:hAnsi="宋体" w:cs="宋体" w:hint="eastAsia"/>
                <w:sz w:val="18"/>
                <w:szCs w:val="18"/>
              </w:rPr>
              <w:t>教师储备</w:t>
            </w:r>
          </w:p>
        </w:tc>
        <w:tc>
          <w:tcPr>
            <w:tcW w:w="5693" w:type="dxa"/>
            <w:shd w:val="clear" w:color="000000" w:fill="auto"/>
            <w:tcMar>
              <w:left w:w="108" w:type="dxa"/>
              <w:right w:w="108" w:type="dxa"/>
            </w:tcMar>
          </w:tcPr>
          <w:p w:rsidR="00590A7C" w:rsidRDefault="008F57EA">
            <w:pPr>
              <w:jc w:val="left"/>
              <w:rPr>
                <w:rFonts w:ascii="宋体" w:hAnsi="宋体" w:cs="宋体"/>
                <w:sz w:val="18"/>
                <w:szCs w:val="18"/>
              </w:rPr>
            </w:pPr>
            <w:r>
              <w:rPr>
                <w:rFonts w:ascii="宋体" w:hAnsi="宋体" w:cs="宋体" w:hint="eastAsia"/>
                <w:sz w:val="18"/>
                <w:szCs w:val="18"/>
              </w:rPr>
              <w:t>建立一个与教学团队人数相当的教师库</w:t>
            </w:r>
          </w:p>
        </w:tc>
      </w:tr>
      <w:tr w:rsidR="00590A7C">
        <w:trPr>
          <w:jc w:val="center"/>
        </w:trPr>
        <w:tc>
          <w:tcPr>
            <w:tcW w:w="694" w:type="dxa"/>
            <w:shd w:val="clear" w:color="000000" w:fill="EAEAEA"/>
            <w:vAlign w:val="center"/>
          </w:tcPr>
          <w:p w:rsidR="00590A7C" w:rsidRDefault="008F57EA">
            <w:pPr>
              <w:jc w:val="center"/>
              <w:rPr>
                <w:rFonts w:ascii="宋体" w:hAnsi="宋体" w:cs="宋体"/>
                <w:sz w:val="18"/>
                <w:szCs w:val="18"/>
              </w:rPr>
            </w:pPr>
            <w:r>
              <w:rPr>
                <w:rFonts w:ascii="宋体" w:hAnsi="宋体" w:cs="宋体" w:hint="eastAsia"/>
                <w:sz w:val="18"/>
                <w:szCs w:val="18"/>
              </w:rPr>
              <w:t>3</w:t>
            </w:r>
          </w:p>
        </w:tc>
        <w:tc>
          <w:tcPr>
            <w:tcW w:w="1476" w:type="dxa"/>
            <w:shd w:val="clear" w:color="000000" w:fill="EAEAEA"/>
            <w:tcMar>
              <w:left w:w="108" w:type="dxa"/>
              <w:right w:w="108" w:type="dxa"/>
            </w:tcMar>
            <w:vAlign w:val="center"/>
          </w:tcPr>
          <w:p w:rsidR="00590A7C" w:rsidRDefault="008F57EA">
            <w:pPr>
              <w:jc w:val="center"/>
              <w:rPr>
                <w:rFonts w:ascii="宋体" w:hAnsi="宋体" w:cs="宋体"/>
                <w:sz w:val="18"/>
                <w:szCs w:val="18"/>
              </w:rPr>
            </w:pPr>
            <w:r>
              <w:rPr>
                <w:rFonts w:ascii="宋体" w:hAnsi="宋体" w:cs="宋体" w:hint="eastAsia"/>
                <w:sz w:val="18"/>
                <w:szCs w:val="18"/>
              </w:rPr>
              <w:t>专兼职教师比</w:t>
            </w:r>
          </w:p>
        </w:tc>
        <w:tc>
          <w:tcPr>
            <w:tcW w:w="5693" w:type="dxa"/>
            <w:shd w:val="clear" w:color="000000" w:fill="auto"/>
            <w:tcMar>
              <w:left w:w="108" w:type="dxa"/>
              <w:right w:w="108" w:type="dxa"/>
            </w:tcMar>
          </w:tcPr>
          <w:p w:rsidR="00590A7C" w:rsidRDefault="008F57EA">
            <w:pPr>
              <w:jc w:val="left"/>
              <w:rPr>
                <w:rFonts w:ascii="宋体" w:hAnsi="宋体" w:cs="宋体"/>
                <w:sz w:val="18"/>
                <w:szCs w:val="18"/>
              </w:rPr>
            </w:pPr>
            <w:r>
              <w:rPr>
                <w:rFonts w:ascii="宋体" w:hAnsi="宋体" w:cs="宋体" w:hint="eastAsia"/>
                <w:sz w:val="18"/>
                <w:szCs w:val="18"/>
              </w:rPr>
              <w:t>按7：3配备专、兼职教师，兼职教师应主要来自于行业企业</w:t>
            </w:r>
          </w:p>
        </w:tc>
      </w:tr>
      <w:tr w:rsidR="00590A7C">
        <w:trPr>
          <w:jc w:val="center"/>
        </w:trPr>
        <w:tc>
          <w:tcPr>
            <w:tcW w:w="694" w:type="dxa"/>
            <w:shd w:val="clear" w:color="000000" w:fill="EAEAEA"/>
            <w:vAlign w:val="center"/>
          </w:tcPr>
          <w:p w:rsidR="00590A7C" w:rsidRDefault="008F57EA">
            <w:pPr>
              <w:jc w:val="center"/>
              <w:rPr>
                <w:rFonts w:ascii="宋体" w:hAnsi="宋体" w:cs="宋体"/>
                <w:sz w:val="18"/>
                <w:szCs w:val="18"/>
              </w:rPr>
            </w:pPr>
            <w:r>
              <w:rPr>
                <w:rFonts w:ascii="宋体" w:hAnsi="宋体" w:cs="宋体" w:hint="eastAsia"/>
                <w:sz w:val="18"/>
                <w:szCs w:val="18"/>
              </w:rPr>
              <w:t>4</w:t>
            </w:r>
          </w:p>
        </w:tc>
        <w:tc>
          <w:tcPr>
            <w:tcW w:w="1476" w:type="dxa"/>
            <w:shd w:val="clear" w:color="000000" w:fill="EAEAEA"/>
            <w:tcMar>
              <w:left w:w="108" w:type="dxa"/>
              <w:right w:w="108" w:type="dxa"/>
            </w:tcMar>
            <w:vAlign w:val="center"/>
          </w:tcPr>
          <w:p w:rsidR="00590A7C" w:rsidRDefault="008F57EA">
            <w:pPr>
              <w:jc w:val="center"/>
              <w:rPr>
                <w:rFonts w:ascii="宋体" w:hAnsi="宋体" w:cs="宋体"/>
                <w:sz w:val="18"/>
                <w:szCs w:val="18"/>
              </w:rPr>
            </w:pPr>
            <w:r>
              <w:rPr>
                <w:rFonts w:ascii="宋体" w:hAnsi="宋体" w:cs="宋体" w:hint="eastAsia"/>
                <w:sz w:val="18"/>
                <w:szCs w:val="18"/>
              </w:rPr>
              <w:t>年龄结构</w:t>
            </w:r>
          </w:p>
        </w:tc>
        <w:tc>
          <w:tcPr>
            <w:tcW w:w="5693" w:type="dxa"/>
            <w:shd w:val="clear" w:color="000000" w:fill="auto"/>
            <w:tcMar>
              <w:left w:w="108" w:type="dxa"/>
              <w:right w:w="108" w:type="dxa"/>
            </w:tcMar>
          </w:tcPr>
          <w:p w:rsidR="00590A7C" w:rsidRDefault="008F57EA">
            <w:pPr>
              <w:jc w:val="left"/>
              <w:rPr>
                <w:rFonts w:ascii="宋体" w:hAnsi="宋体" w:cs="宋体"/>
                <w:sz w:val="18"/>
                <w:szCs w:val="18"/>
              </w:rPr>
            </w:pPr>
            <w:r>
              <w:rPr>
                <w:rFonts w:ascii="宋体" w:hAnsi="宋体" w:cs="宋体" w:hint="eastAsia"/>
                <w:sz w:val="18"/>
                <w:szCs w:val="18"/>
              </w:rPr>
              <w:t>老中青教师比为2：4：4</w:t>
            </w:r>
          </w:p>
        </w:tc>
      </w:tr>
      <w:tr w:rsidR="00590A7C">
        <w:trPr>
          <w:jc w:val="center"/>
        </w:trPr>
        <w:tc>
          <w:tcPr>
            <w:tcW w:w="694" w:type="dxa"/>
            <w:shd w:val="clear" w:color="000000" w:fill="EAEAEA"/>
            <w:vAlign w:val="center"/>
          </w:tcPr>
          <w:p w:rsidR="00590A7C" w:rsidRDefault="008F57EA">
            <w:pPr>
              <w:jc w:val="center"/>
              <w:rPr>
                <w:rFonts w:ascii="宋体" w:hAnsi="宋体" w:cs="宋体"/>
                <w:sz w:val="18"/>
                <w:szCs w:val="18"/>
              </w:rPr>
            </w:pPr>
            <w:r>
              <w:rPr>
                <w:rFonts w:ascii="宋体" w:hAnsi="宋体" w:cs="宋体" w:hint="eastAsia"/>
                <w:sz w:val="18"/>
                <w:szCs w:val="18"/>
              </w:rPr>
              <w:t>5</w:t>
            </w:r>
          </w:p>
        </w:tc>
        <w:tc>
          <w:tcPr>
            <w:tcW w:w="1476" w:type="dxa"/>
            <w:shd w:val="clear" w:color="000000" w:fill="EAEAEA"/>
            <w:tcMar>
              <w:left w:w="108" w:type="dxa"/>
              <w:right w:w="108" w:type="dxa"/>
            </w:tcMar>
            <w:vAlign w:val="center"/>
          </w:tcPr>
          <w:p w:rsidR="00590A7C" w:rsidRDefault="008F57EA">
            <w:pPr>
              <w:jc w:val="center"/>
              <w:rPr>
                <w:rFonts w:ascii="宋体" w:hAnsi="宋体" w:cs="宋体"/>
                <w:sz w:val="18"/>
                <w:szCs w:val="18"/>
              </w:rPr>
            </w:pPr>
            <w:r>
              <w:rPr>
                <w:rFonts w:ascii="宋体" w:hAnsi="宋体" w:cs="宋体" w:hint="eastAsia"/>
                <w:sz w:val="18"/>
                <w:szCs w:val="18"/>
              </w:rPr>
              <w:t>学历与职称结构</w:t>
            </w:r>
          </w:p>
        </w:tc>
        <w:tc>
          <w:tcPr>
            <w:tcW w:w="5693" w:type="dxa"/>
            <w:shd w:val="clear" w:color="000000" w:fill="auto"/>
            <w:tcMar>
              <w:left w:w="108" w:type="dxa"/>
              <w:right w:w="108" w:type="dxa"/>
            </w:tcMar>
          </w:tcPr>
          <w:p w:rsidR="00590A7C" w:rsidRDefault="008F57EA">
            <w:pPr>
              <w:jc w:val="left"/>
              <w:rPr>
                <w:rFonts w:ascii="宋体" w:hAnsi="宋体" w:cs="宋体"/>
                <w:sz w:val="18"/>
                <w:szCs w:val="18"/>
              </w:rPr>
            </w:pPr>
            <w:r>
              <w:rPr>
                <w:rFonts w:ascii="宋体" w:hAnsi="宋体" w:cs="宋体" w:hint="eastAsia"/>
                <w:sz w:val="18"/>
                <w:szCs w:val="18"/>
              </w:rPr>
              <w:t>任课教师具备本科及以上学历；专任教师中具有硕士学位的教师比例达到70</w:t>
            </w:r>
            <w:r>
              <w:rPr>
                <w:rFonts w:ascii="宋体" w:hAnsi="宋体" w:cs="宋体"/>
                <w:sz w:val="18"/>
                <w:szCs w:val="18"/>
              </w:rPr>
              <w:t>%</w:t>
            </w:r>
            <w:r>
              <w:rPr>
                <w:rFonts w:ascii="宋体" w:hAnsi="宋体" w:cs="宋体" w:hint="eastAsia"/>
                <w:sz w:val="18"/>
                <w:szCs w:val="18"/>
              </w:rPr>
              <w:t>以上，专任教师职称要求中、高级达到55%，其中高级职称教师不少于30%</w:t>
            </w:r>
          </w:p>
        </w:tc>
      </w:tr>
      <w:tr w:rsidR="00590A7C">
        <w:trPr>
          <w:jc w:val="center"/>
        </w:trPr>
        <w:tc>
          <w:tcPr>
            <w:tcW w:w="694" w:type="dxa"/>
            <w:shd w:val="clear" w:color="000000" w:fill="EAEAEA"/>
            <w:vAlign w:val="center"/>
          </w:tcPr>
          <w:p w:rsidR="00590A7C" w:rsidRDefault="008F57EA">
            <w:pPr>
              <w:jc w:val="center"/>
              <w:rPr>
                <w:rFonts w:ascii="宋体" w:hAnsi="宋体" w:cs="宋体"/>
                <w:sz w:val="18"/>
                <w:szCs w:val="18"/>
              </w:rPr>
            </w:pPr>
            <w:r>
              <w:rPr>
                <w:rFonts w:ascii="宋体" w:hAnsi="宋体" w:cs="宋体" w:hint="eastAsia"/>
                <w:sz w:val="18"/>
                <w:szCs w:val="18"/>
              </w:rPr>
              <w:t>6</w:t>
            </w:r>
          </w:p>
        </w:tc>
        <w:tc>
          <w:tcPr>
            <w:tcW w:w="1476" w:type="dxa"/>
            <w:shd w:val="clear" w:color="000000" w:fill="EAEAEA"/>
            <w:tcMar>
              <w:left w:w="108" w:type="dxa"/>
              <w:right w:w="108" w:type="dxa"/>
            </w:tcMar>
            <w:vAlign w:val="center"/>
          </w:tcPr>
          <w:p w:rsidR="00590A7C" w:rsidRDefault="008F57EA">
            <w:pPr>
              <w:jc w:val="center"/>
              <w:rPr>
                <w:rFonts w:ascii="宋体" w:hAnsi="宋体" w:cs="宋体"/>
                <w:sz w:val="18"/>
                <w:szCs w:val="18"/>
              </w:rPr>
            </w:pPr>
            <w:r>
              <w:rPr>
                <w:rFonts w:ascii="宋体" w:hAnsi="宋体" w:cs="宋体" w:hint="eastAsia"/>
                <w:sz w:val="18"/>
                <w:szCs w:val="18"/>
              </w:rPr>
              <w:t>专业带头人</w:t>
            </w:r>
          </w:p>
        </w:tc>
        <w:tc>
          <w:tcPr>
            <w:tcW w:w="5693" w:type="dxa"/>
            <w:shd w:val="clear" w:color="000000" w:fill="auto"/>
            <w:tcMar>
              <w:left w:w="108" w:type="dxa"/>
              <w:right w:w="108" w:type="dxa"/>
            </w:tcMar>
          </w:tcPr>
          <w:p w:rsidR="00590A7C" w:rsidRDefault="008F57EA">
            <w:pPr>
              <w:jc w:val="left"/>
              <w:rPr>
                <w:rFonts w:ascii="宋体" w:hAnsi="宋体" w:cs="宋体"/>
                <w:sz w:val="18"/>
                <w:szCs w:val="18"/>
              </w:rPr>
            </w:pPr>
            <w:r>
              <w:rPr>
                <w:rFonts w:ascii="宋体" w:hAnsi="宋体" w:cs="宋体" w:hint="eastAsia"/>
                <w:sz w:val="18"/>
                <w:szCs w:val="18"/>
              </w:rPr>
              <w:t>实行双带头人（专职兼职带头人各一人），专业带头人原则上应具有高级职称，熟悉行业企业的最新技术动态，把握专业发展方向，具备较强的专业水平和专业能力，能够带领教学团队完成专业建设、课程建设与教学改革等工作；</w:t>
            </w:r>
          </w:p>
          <w:p w:rsidR="00590A7C" w:rsidRDefault="008F57EA">
            <w:pPr>
              <w:jc w:val="left"/>
              <w:rPr>
                <w:rFonts w:ascii="宋体" w:hAnsi="宋体" w:cs="宋体"/>
                <w:sz w:val="18"/>
                <w:szCs w:val="18"/>
              </w:rPr>
            </w:pPr>
            <w:r>
              <w:rPr>
                <w:rFonts w:ascii="宋体" w:hAnsi="宋体" w:cs="宋体" w:hint="eastAsia"/>
                <w:sz w:val="18"/>
                <w:szCs w:val="18"/>
              </w:rPr>
              <w:t>专业群带头人应在省内或行业内具有较大影响，原则上具备正高级职</w:t>
            </w:r>
            <w:r>
              <w:rPr>
                <w:rFonts w:ascii="宋体" w:hAnsi="宋体" w:cs="宋体" w:hint="eastAsia"/>
                <w:sz w:val="18"/>
                <w:szCs w:val="18"/>
              </w:rPr>
              <w:lastRenderedPageBreak/>
              <w:t>称并</w:t>
            </w:r>
            <w:r>
              <w:rPr>
                <w:rFonts w:ascii="宋体" w:hAnsi="宋体" w:cs="宋体"/>
                <w:sz w:val="18"/>
                <w:szCs w:val="18"/>
              </w:rPr>
              <w:t>能够牵头取得1项以上省级标志性成果</w:t>
            </w:r>
          </w:p>
        </w:tc>
      </w:tr>
      <w:tr w:rsidR="00590A7C">
        <w:trPr>
          <w:jc w:val="center"/>
        </w:trPr>
        <w:tc>
          <w:tcPr>
            <w:tcW w:w="694" w:type="dxa"/>
            <w:shd w:val="clear" w:color="000000" w:fill="EAEAEA"/>
            <w:vAlign w:val="center"/>
          </w:tcPr>
          <w:p w:rsidR="00590A7C" w:rsidRDefault="008F57EA">
            <w:pPr>
              <w:jc w:val="center"/>
              <w:rPr>
                <w:rFonts w:ascii="宋体" w:hAnsi="宋体" w:cs="宋体"/>
                <w:sz w:val="18"/>
                <w:szCs w:val="18"/>
              </w:rPr>
            </w:pPr>
            <w:r>
              <w:rPr>
                <w:rFonts w:ascii="宋体" w:hAnsi="宋体" w:cs="宋体" w:hint="eastAsia"/>
                <w:sz w:val="18"/>
                <w:szCs w:val="18"/>
              </w:rPr>
              <w:lastRenderedPageBreak/>
              <w:t>7</w:t>
            </w:r>
          </w:p>
        </w:tc>
        <w:tc>
          <w:tcPr>
            <w:tcW w:w="1476" w:type="dxa"/>
            <w:shd w:val="clear" w:color="000000" w:fill="EAEAEA"/>
            <w:tcMar>
              <w:left w:w="108" w:type="dxa"/>
              <w:right w:w="108" w:type="dxa"/>
            </w:tcMar>
            <w:vAlign w:val="center"/>
          </w:tcPr>
          <w:p w:rsidR="00590A7C" w:rsidRDefault="008F57EA">
            <w:pPr>
              <w:jc w:val="center"/>
              <w:rPr>
                <w:rFonts w:ascii="宋体" w:hAnsi="宋体" w:cs="宋体"/>
                <w:sz w:val="18"/>
                <w:szCs w:val="18"/>
              </w:rPr>
            </w:pPr>
            <w:r>
              <w:rPr>
                <w:rFonts w:ascii="宋体" w:hAnsi="宋体" w:cs="宋体" w:hint="eastAsia"/>
                <w:sz w:val="18"/>
                <w:szCs w:val="18"/>
              </w:rPr>
              <w:t>骨干教师</w:t>
            </w:r>
          </w:p>
        </w:tc>
        <w:tc>
          <w:tcPr>
            <w:tcW w:w="5693" w:type="dxa"/>
            <w:shd w:val="clear" w:color="000000" w:fill="auto"/>
            <w:tcMar>
              <w:left w:w="108" w:type="dxa"/>
              <w:right w:w="108" w:type="dxa"/>
            </w:tcMar>
          </w:tcPr>
          <w:p w:rsidR="00590A7C" w:rsidRDefault="008F57EA">
            <w:pPr>
              <w:jc w:val="left"/>
              <w:rPr>
                <w:rFonts w:ascii="宋体" w:hAnsi="宋体" w:cs="宋体"/>
                <w:sz w:val="18"/>
                <w:szCs w:val="18"/>
              </w:rPr>
            </w:pPr>
            <w:r>
              <w:rPr>
                <w:rFonts w:ascii="宋体" w:hAnsi="宋体" w:cs="宋体" w:hint="eastAsia"/>
                <w:sz w:val="18"/>
                <w:szCs w:val="18"/>
              </w:rPr>
              <w:t>骨干教师占教师总数的</w:t>
            </w:r>
            <w:r>
              <w:rPr>
                <w:rFonts w:ascii="宋体" w:hAnsi="宋体" w:cs="宋体"/>
                <w:sz w:val="18"/>
                <w:szCs w:val="18"/>
              </w:rPr>
              <w:t>25%</w:t>
            </w:r>
            <w:r>
              <w:rPr>
                <w:rFonts w:ascii="宋体" w:hAnsi="宋体" w:cs="宋体" w:hint="eastAsia"/>
                <w:sz w:val="18"/>
                <w:szCs w:val="18"/>
              </w:rPr>
              <w:t>以上，骨干教师要求能主讲2门及以上专业课程，其中至少1门为专业核心课程；至少带1名青年教师</w:t>
            </w:r>
          </w:p>
        </w:tc>
      </w:tr>
      <w:tr w:rsidR="00590A7C">
        <w:trPr>
          <w:jc w:val="center"/>
        </w:trPr>
        <w:tc>
          <w:tcPr>
            <w:tcW w:w="694" w:type="dxa"/>
            <w:shd w:val="clear" w:color="000000" w:fill="EAEAEA"/>
            <w:vAlign w:val="center"/>
          </w:tcPr>
          <w:p w:rsidR="00590A7C" w:rsidRDefault="008F57EA">
            <w:pPr>
              <w:jc w:val="center"/>
              <w:rPr>
                <w:rFonts w:ascii="宋体" w:hAnsi="宋体" w:cs="宋体"/>
                <w:sz w:val="18"/>
                <w:szCs w:val="18"/>
              </w:rPr>
            </w:pPr>
            <w:r>
              <w:rPr>
                <w:rFonts w:ascii="宋体" w:hAnsi="宋体" w:cs="宋体" w:hint="eastAsia"/>
                <w:sz w:val="18"/>
                <w:szCs w:val="18"/>
              </w:rPr>
              <w:t>8</w:t>
            </w:r>
          </w:p>
        </w:tc>
        <w:tc>
          <w:tcPr>
            <w:tcW w:w="1476" w:type="dxa"/>
            <w:shd w:val="clear" w:color="000000" w:fill="EAEAEA"/>
            <w:tcMar>
              <w:left w:w="108" w:type="dxa"/>
              <w:right w:w="108" w:type="dxa"/>
            </w:tcMar>
            <w:vAlign w:val="center"/>
          </w:tcPr>
          <w:p w:rsidR="00590A7C" w:rsidRDefault="008F57EA">
            <w:pPr>
              <w:jc w:val="center"/>
              <w:rPr>
                <w:rFonts w:ascii="宋体" w:hAnsi="宋体" w:cs="宋体"/>
                <w:sz w:val="18"/>
                <w:szCs w:val="18"/>
              </w:rPr>
            </w:pPr>
            <w:r>
              <w:rPr>
                <w:rFonts w:ascii="宋体" w:hAnsi="宋体" w:cs="宋体" w:hint="eastAsia"/>
                <w:sz w:val="18"/>
                <w:szCs w:val="18"/>
              </w:rPr>
              <w:t>师德师风</w:t>
            </w:r>
          </w:p>
        </w:tc>
        <w:tc>
          <w:tcPr>
            <w:tcW w:w="5693" w:type="dxa"/>
            <w:shd w:val="clear" w:color="000000" w:fill="auto"/>
            <w:tcMar>
              <w:left w:w="108" w:type="dxa"/>
              <w:right w:w="108" w:type="dxa"/>
            </w:tcMar>
          </w:tcPr>
          <w:p w:rsidR="00590A7C" w:rsidRDefault="000C38D7">
            <w:pPr>
              <w:jc w:val="left"/>
              <w:rPr>
                <w:rFonts w:ascii="宋体" w:hAnsi="宋体" w:cs="宋体"/>
                <w:sz w:val="18"/>
                <w:szCs w:val="18"/>
              </w:rPr>
            </w:pPr>
            <w:r w:rsidRPr="000C38D7">
              <w:rPr>
                <w:rFonts w:ascii="宋体" w:hAnsi="宋体" w:cs="宋体" w:hint="eastAsia"/>
                <w:sz w:val="18"/>
                <w:szCs w:val="18"/>
              </w:rPr>
              <w:t>遵循新时代高校教师职业行为十项准则：坚定政治方向、自觉爱国守法、传播优秀文化、潜心教书育人、关心爱护学生、坚持言行雅正、遵守学术规范、秉持公平诚信、坚守廉洁自律、积极奉献社会。</w:t>
            </w:r>
          </w:p>
        </w:tc>
      </w:tr>
      <w:tr w:rsidR="00590A7C">
        <w:trPr>
          <w:jc w:val="center"/>
        </w:trPr>
        <w:tc>
          <w:tcPr>
            <w:tcW w:w="694" w:type="dxa"/>
            <w:shd w:val="clear" w:color="000000" w:fill="EAEAEA"/>
            <w:vAlign w:val="center"/>
          </w:tcPr>
          <w:p w:rsidR="00590A7C" w:rsidRDefault="008F57EA">
            <w:pPr>
              <w:jc w:val="center"/>
              <w:rPr>
                <w:rFonts w:ascii="宋体" w:hAnsi="宋体" w:cs="宋体"/>
                <w:sz w:val="18"/>
                <w:szCs w:val="18"/>
              </w:rPr>
            </w:pPr>
            <w:r>
              <w:rPr>
                <w:rFonts w:ascii="宋体" w:hAnsi="宋体" w:cs="宋体" w:hint="eastAsia"/>
                <w:sz w:val="18"/>
                <w:szCs w:val="18"/>
              </w:rPr>
              <w:t>9</w:t>
            </w:r>
          </w:p>
        </w:tc>
        <w:tc>
          <w:tcPr>
            <w:tcW w:w="1476" w:type="dxa"/>
            <w:shd w:val="clear" w:color="000000" w:fill="EAEAEA"/>
            <w:tcMar>
              <w:left w:w="108" w:type="dxa"/>
              <w:right w:w="108" w:type="dxa"/>
            </w:tcMar>
            <w:vAlign w:val="center"/>
          </w:tcPr>
          <w:p w:rsidR="00590A7C" w:rsidRDefault="008F57EA">
            <w:pPr>
              <w:jc w:val="center"/>
              <w:rPr>
                <w:rFonts w:ascii="宋体" w:hAnsi="宋体" w:cs="宋体"/>
                <w:sz w:val="18"/>
                <w:szCs w:val="18"/>
              </w:rPr>
            </w:pPr>
            <w:r>
              <w:rPr>
                <w:rFonts w:ascii="宋体" w:hAnsi="宋体" w:cs="宋体" w:hint="eastAsia"/>
                <w:sz w:val="18"/>
                <w:szCs w:val="18"/>
              </w:rPr>
              <w:t>教学能力</w:t>
            </w:r>
          </w:p>
        </w:tc>
        <w:tc>
          <w:tcPr>
            <w:tcW w:w="5693" w:type="dxa"/>
            <w:shd w:val="clear" w:color="000000" w:fill="auto"/>
            <w:tcMar>
              <w:left w:w="108" w:type="dxa"/>
              <w:right w:w="108" w:type="dxa"/>
            </w:tcMar>
          </w:tcPr>
          <w:p w:rsidR="00590A7C" w:rsidRDefault="008F57EA">
            <w:pPr>
              <w:jc w:val="left"/>
              <w:rPr>
                <w:rFonts w:ascii="宋体" w:hAnsi="宋体" w:cs="宋体"/>
                <w:sz w:val="18"/>
                <w:szCs w:val="18"/>
              </w:rPr>
            </w:pPr>
            <w:r>
              <w:rPr>
                <w:rFonts w:ascii="宋体" w:hAnsi="宋体" w:cs="宋体" w:hint="eastAsia"/>
                <w:sz w:val="18"/>
                <w:szCs w:val="18"/>
              </w:rPr>
              <w:t>具有较强的语言表达能力；具有较丰富的教育教学知识；</w:t>
            </w:r>
            <w:r>
              <w:rPr>
                <w:rFonts w:ascii="宋体" w:hAnsi="宋体" w:hint="eastAsia"/>
                <w:sz w:val="18"/>
                <w:szCs w:val="18"/>
              </w:rPr>
              <w:t>具备专业课程的教学能力和实践教学指导能力，</w:t>
            </w:r>
            <w:r>
              <w:rPr>
                <w:rFonts w:ascii="宋体" w:hAnsi="宋体" w:cs="宋体" w:hint="eastAsia"/>
                <w:sz w:val="18"/>
                <w:szCs w:val="18"/>
              </w:rPr>
              <w:t>具有开拓创新的精神；能够立足行业企业岗位进行课程开发的能力；</w:t>
            </w:r>
            <w:r>
              <w:rPr>
                <w:rFonts w:ascii="宋体" w:hAnsi="宋体" w:hint="eastAsia"/>
                <w:sz w:val="18"/>
                <w:szCs w:val="18"/>
              </w:rPr>
              <w:t>能从事、承担本专业核心课程及相关专业教学任务；</w:t>
            </w:r>
            <w:r>
              <w:rPr>
                <w:rFonts w:ascii="宋体" w:hAnsi="宋体" w:cs="宋体" w:hint="eastAsia"/>
                <w:sz w:val="18"/>
                <w:szCs w:val="18"/>
              </w:rPr>
              <w:t>能够将学生的思想道德教育融入到教学全程</w:t>
            </w:r>
          </w:p>
        </w:tc>
      </w:tr>
      <w:tr w:rsidR="00590A7C">
        <w:trPr>
          <w:jc w:val="center"/>
        </w:trPr>
        <w:tc>
          <w:tcPr>
            <w:tcW w:w="694" w:type="dxa"/>
            <w:shd w:val="clear" w:color="000000" w:fill="EAEAEA"/>
            <w:vAlign w:val="center"/>
          </w:tcPr>
          <w:p w:rsidR="00590A7C" w:rsidRDefault="008F57EA">
            <w:pPr>
              <w:jc w:val="center"/>
              <w:rPr>
                <w:rFonts w:ascii="宋体" w:hAnsi="宋体" w:cs="宋体"/>
                <w:sz w:val="18"/>
                <w:szCs w:val="18"/>
              </w:rPr>
            </w:pPr>
            <w:r>
              <w:rPr>
                <w:rFonts w:ascii="宋体" w:hAnsi="宋体" w:cs="宋体" w:hint="eastAsia"/>
                <w:sz w:val="18"/>
                <w:szCs w:val="18"/>
              </w:rPr>
              <w:t>10</w:t>
            </w:r>
          </w:p>
        </w:tc>
        <w:tc>
          <w:tcPr>
            <w:tcW w:w="1476" w:type="dxa"/>
            <w:shd w:val="clear" w:color="000000" w:fill="EAEAEA"/>
            <w:tcMar>
              <w:left w:w="108" w:type="dxa"/>
              <w:right w:w="108" w:type="dxa"/>
            </w:tcMar>
            <w:vAlign w:val="center"/>
          </w:tcPr>
          <w:p w:rsidR="00590A7C" w:rsidRDefault="008F57EA">
            <w:pPr>
              <w:jc w:val="center"/>
              <w:rPr>
                <w:rFonts w:ascii="宋体" w:hAnsi="宋体" w:cs="宋体"/>
                <w:sz w:val="18"/>
                <w:szCs w:val="18"/>
              </w:rPr>
            </w:pPr>
            <w:r>
              <w:rPr>
                <w:rFonts w:ascii="宋体" w:hAnsi="宋体" w:cs="宋体" w:hint="eastAsia"/>
                <w:sz w:val="18"/>
                <w:szCs w:val="18"/>
              </w:rPr>
              <w:t>科研能力</w:t>
            </w:r>
          </w:p>
        </w:tc>
        <w:tc>
          <w:tcPr>
            <w:tcW w:w="5693" w:type="dxa"/>
            <w:shd w:val="clear" w:color="000000" w:fill="auto"/>
            <w:tcMar>
              <w:left w:w="108" w:type="dxa"/>
              <w:right w:w="108" w:type="dxa"/>
            </w:tcMar>
          </w:tcPr>
          <w:p w:rsidR="00590A7C" w:rsidRDefault="008F57EA">
            <w:pPr>
              <w:jc w:val="left"/>
              <w:rPr>
                <w:rFonts w:ascii="宋体" w:hAnsi="宋体" w:cs="宋体"/>
                <w:sz w:val="18"/>
                <w:szCs w:val="18"/>
              </w:rPr>
            </w:pPr>
            <w:r>
              <w:rPr>
                <w:rFonts w:ascii="宋体" w:hAnsi="宋体" w:cs="宋体" w:hint="eastAsia"/>
                <w:sz w:val="18"/>
                <w:szCs w:val="18"/>
              </w:rPr>
              <w:t>教学团队中的教师至少有一项校级以上的科研课题</w:t>
            </w:r>
          </w:p>
        </w:tc>
      </w:tr>
      <w:tr w:rsidR="00590A7C">
        <w:trPr>
          <w:jc w:val="center"/>
        </w:trPr>
        <w:tc>
          <w:tcPr>
            <w:tcW w:w="694" w:type="dxa"/>
            <w:shd w:val="clear" w:color="000000" w:fill="EAEAEA"/>
            <w:vAlign w:val="center"/>
          </w:tcPr>
          <w:p w:rsidR="00590A7C" w:rsidRDefault="008F57EA">
            <w:pPr>
              <w:jc w:val="center"/>
              <w:rPr>
                <w:rFonts w:ascii="宋体" w:hAnsi="宋体" w:cs="宋体"/>
                <w:sz w:val="18"/>
                <w:szCs w:val="18"/>
              </w:rPr>
            </w:pPr>
            <w:r>
              <w:rPr>
                <w:rFonts w:ascii="宋体" w:hAnsi="宋体" w:cs="宋体" w:hint="eastAsia"/>
                <w:sz w:val="18"/>
                <w:szCs w:val="18"/>
              </w:rPr>
              <w:t>11</w:t>
            </w:r>
          </w:p>
        </w:tc>
        <w:tc>
          <w:tcPr>
            <w:tcW w:w="1476" w:type="dxa"/>
            <w:shd w:val="clear" w:color="000000" w:fill="EAEAEA"/>
            <w:tcMar>
              <w:left w:w="108" w:type="dxa"/>
              <w:right w:w="108" w:type="dxa"/>
            </w:tcMar>
            <w:vAlign w:val="center"/>
          </w:tcPr>
          <w:p w:rsidR="00590A7C" w:rsidRDefault="008F57EA">
            <w:pPr>
              <w:jc w:val="center"/>
              <w:rPr>
                <w:rFonts w:ascii="宋体" w:hAnsi="宋体" w:cs="宋体"/>
                <w:sz w:val="18"/>
                <w:szCs w:val="18"/>
              </w:rPr>
            </w:pPr>
            <w:r>
              <w:rPr>
                <w:rFonts w:ascii="宋体" w:hAnsi="宋体" w:cs="宋体" w:hint="eastAsia"/>
                <w:sz w:val="18"/>
                <w:szCs w:val="18"/>
              </w:rPr>
              <w:t>双</w:t>
            </w:r>
            <w:proofErr w:type="gramStart"/>
            <w:r>
              <w:rPr>
                <w:rFonts w:ascii="宋体" w:hAnsi="宋体" w:cs="宋体" w:hint="eastAsia"/>
                <w:sz w:val="18"/>
                <w:szCs w:val="18"/>
              </w:rPr>
              <w:t>师素质</w:t>
            </w:r>
            <w:proofErr w:type="gramEnd"/>
          </w:p>
        </w:tc>
        <w:tc>
          <w:tcPr>
            <w:tcW w:w="5693" w:type="dxa"/>
            <w:shd w:val="clear" w:color="000000" w:fill="auto"/>
            <w:tcMar>
              <w:left w:w="108" w:type="dxa"/>
              <w:right w:w="108" w:type="dxa"/>
            </w:tcMar>
          </w:tcPr>
          <w:p w:rsidR="00590A7C" w:rsidRDefault="008F57EA" w:rsidP="00556819">
            <w:pPr>
              <w:jc w:val="left"/>
              <w:rPr>
                <w:rFonts w:ascii="宋体" w:hAnsi="宋体" w:cs="宋体"/>
                <w:sz w:val="18"/>
                <w:szCs w:val="18"/>
              </w:rPr>
            </w:pPr>
            <w:r>
              <w:rPr>
                <w:rFonts w:ascii="宋体" w:hAnsi="宋体" w:cs="宋体" w:hint="eastAsia"/>
                <w:sz w:val="18"/>
                <w:szCs w:val="18"/>
              </w:rPr>
              <w:t>教学</w:t>
            </w:r>
            <w:proofErr w:type="gramStart"/>
            <w:r>
              <w:rPr>
                <w:rFonts w:ascii="宋体" w:hAnsi="宋体" w:cs="宋体" w:hint="eastAsia"/>
                <w:sz w:val="18"/>
                <w:szCs w:val="18"/>
              </w:rPr>
              <w:t>团队双师素质</w:t>
            </w:r>
            <w:proofErr w:type="gramEnd"/>
            <w:r>
              <w:rPr>
                <w:rFonts w:ascii="宋体" w:hAnsi="宋体" w:cs="宋体" w:hint="eastAsia"/>
                <w:sz w:val="18"/>
                <w:szCs w:val="18"/>
              </w:rPr>
              <w:t>要求达到90%，</w:t>
            </w:r>
            <w:r>
              <w:rPr>
                <w:rFonts w:ascii="宋体" w:hAnsi="宋体" w:hint="eastAsia"/>
                <w:sz w:val="18"/>
                <w:szCs w:val="18"/>
              </w:rPr>
              <w:t>获得职业技能证书的比例达到</w:t>
            </w:r>
            <w:r>
              <w:rPr>
                <w:rFonts w:ascii="宋体" w:hAnsi="宋体"/>
                <w:sz w:val="18"/>
                <w:szCs w:val="18"/>
              </w:rPr>
              <w:t>80%</w:t>
            </w:r>
            <w:r>
              <w:rPr>
                <w:rFonts w:ascii="宋体" w:hAnsi="宋体" w:hint="eastAsia"/>
                <w:sz w:val="18"/>
                <w:szCs w:val="18"/>
              </w:rPr>
              <w:t>以上，中青年专任教师</w:t>
            </w:r>
            <w:r>
              <w:rPr>
                <w:rFonts w:ascii="宋体" w:hAnsi="宋体" w:cs="宋体" w:hint="eastAsia"/>
                <w:sz w:val="18"/>
                <w:szCs w:val="18"/>
              </w:rPr>
              <w:t>近3年</w:t>
            </w:r>
            <w:r>
              <w:rPr>
                <w:rFonts w:ascii="宋体" w:hAnsi="宋体" w:cs="宋体"/>
                <w:sz w:val="18"/>
                <w:szCs w:val="18"/>
              </w:rPr>
              <w:t>必须到企业任职4个月以上</w:t>
            </w:r>
          </w:p>
          <w:p w:rsidR="00590A7C" w:rsidRDefault="008F57EA" w:rsidP="00556819">
            <w:pPr>
              <w:jc w:val="left"/>
              <w:rPr>
                <w:rFonts w:ascii="宋体" w:hAnsi="宋体" w:cs="宋体"/>
                <w:sz w:val="18"/>
                <w:szCs w:val="18"/>
              </w:rPr>
            </w:pPr>
            <w:r>
              <w:rPr>
                <w:rFonts w:ascii="宋体" w:hAnsi="宋体" w:cs="宋体" w:hint="eastAsia"/>
                <w:sz w:val="18"/>
                <w:szCs w:val="18"/>
              </w:rPr>
              <w:t>专任教师具有半年以上企业挂职；对行业企业的工作岗位都有较充分的了解；熟悉行业企业工作岗位流程和典型工作任务</w:t>
            </w:r>
          </w:p>
        </w:tc>
      </w:tr>
    </w:tbl>
    <w:p w:rsidR="00590A7C" w:rsidRDefault="00590A7C">
      <w:pPr>
        <w:ind w:firstLine="420"/>
        <w:rPr>
          <w:rFonts w:ascii="宋体" w:hAnsi="宋体" w:cs="仿宋_GB2312"/>
        </w:rPr>
      </w:pPr>
    </w:p>
    <w:p w:rsidR="00590A7C" w:rsidRDefault="008F57EA">
      <w:pPr>
        <w:ind w:firstLine="422"/>
        <w:rPr>
          <w:rFonts w:ascii="宋体" w:hAnsi="宋体" w:cs="仿宋_GB2312"/>
          <w:b/>
        </w:rPr>
      </w:pPr>
      <w:r>
        <w:rPr>
          <w:rFonts w:ascii="宋体" w:hAnsi="宋体" w:cs="仿宋_GB2312" w:hint="eastAsia"/>
          <w:b/>
        </w:rPr>
        <w:t>（二）教学设施</w:t>
      </w:r>
    </w:p>
    <w:p w:rsidR="00590A7C" w:rsidRDefault="008F57EA">
      <w:pPr>
        <w:ind w:firstLine="420"/>
        <w:rPr>
          <w:rFonts w:ascii="宋体" w:hAnsi="宋体" w:cs="仿宋_GB2312"/>
        </w:rPr>
      </w:pPr>
      <w:r>
        <w:rPr>
          <w:rFonts w:ascii="宋体" w:hAnsi="宋体" w:cs="仿宋_GB2312" w:hint="eastAsia"/>
        </w:rPr>
        <w:t>主要包括专业教室、实训室和校外实训基地。</w:t>
      </w:r>
    </w:p>
    <w:p w:rsidR="00590A7C" w:rsidRDefault="008F57EA">
      <w:pPr>
        <w:ind w:firstLine="420"/>
        <w:rPr>
          <w:rFonts w:ascii="宋体" w:hAnsi="宋体" w:cs="仿宋_GB2312"/>
        </w:rPr>
      </w:pPr>
      <w:r>
        <w:rPr>
          <w:rFonts w:ascii="宋体" w:hAnsi="宋体" w:cs="仿宋_GB2312" w:hint="eastAsia"/>
        </w:rPr>
        <w:t>1.专业教室基本条件</w:t>
      </w:r>
    </w:p>
    <w:p w:rsidR="00590A7C" w:rsidRDefault="008F57EA">
      <w:pPr>
        <w:ind w:firstLine="420"/>
        <w:rPr>
          <w:rFonts w:ascii="宋体" w:hAnsi="宋体" w:cs="仿宋_GB2312"/>
        </w:rPr>
      </w:pPr>
      <w:r>
        <w:rPr>
          <w:rFonts w:ascii="宋体" w:hAnsi="宋体" w:cs="仿宋_GB2312" w:hint="eastAsia"/>
        </w:rPr>
        <w:t>专业教室一般配备黑(白)板、多媒体计算机、投影设备、音响设备，互联网接入或Wi-Fi环境，并实施网络安全防护措施;安装应急照明装置并保持良好状态，符合紧急疏散要求，标志明显，保持逃生通道畅通无阻。</w:t>
      </w:r>
    </w:p>
    <w:p w:rsidR="00590A7C" w:rsidRDefault="008F57EA">
      <w:pPr>
        <w:ind w:firstLine="420"/>
        <w:rPr>
          <w:rFonts w:ascii="宋体" w:hAnsi="宋体" w:cs="仿宋_GB2312"/>
        </w:rPr>
      </w:pPr>
      <w:r>
        <w:rPr>
          <w:rFonts w:ascii="宋体" w:hAnsi="宋体" w:cs="仿宋_GB2312"/>
        </w:rPr>
        <w:t>2</w:t>
      </w:r>
      <w:r>
        <w:rPr>
          <w:rFonts w:ascii="宋体" w:hAnsi="宋体" w:cs="仿宋_GB2312" w:hint="eastAsia"/>
        </w:rPr>
        <w:t>.校内实训室（基地）应达到的基本要求</w:t>
      </w:r>
    </w:p>
    <w:p w:rsidR="00590A7C" w:rsidRDefault="008F57EA">
      <w:pPr>
        <w:jc w:val="center"/>
        <w:rPr>
          <w:rFonts w:ascii="宋体" w:hAnsi="宋体" w:cs="仿宋_GB2312"/>
          <w:sz w:val="18"/>
          <w:szCs w:val="18"/>
        </w:rPr>
      </w:pPr>
      <w:r>
        <w:rPr>
          <w:rFonts w:ascii="黑体" w:eastAsia="黑体" w:hAnsi="黑体" w:hint="eastAsia"/>
          <w:b/>
          <w:sz w:val="18"/>
          <w:szCs w:val="18"/>
        </w:rPr>
        <w:t>茶艺与茶叶营销（茶叶评审与营销）专业</w:t>
      </w:r>
      <w:r>
        <w:rPr>
          <w:rFonts w:ascii="黑体" w:eastAsia="黑体" w:hAnsi="黑体" w:cs="仿宋_GB2312" w:hint="eastAsia"/>
          <w:b/>
          <w:sz w:val="18"/>
          <w:szCs w:val="18"/>
        </w:rPr>
        <w:t>校内实训室（基地）应达到的基本要求</w:t>
      </w:r>
    </w:p>
    <w:tbl>
      <w:tblPr>
        <w:tblStyle w:val="ac"/>
        <w:tblW w:w="8591" w:type="dxa"/>
        <w:jc w:val="center"/>
        <w:tblLayout w:type="fixed"/>
        <w:tblLook w:val="04A0" w:firstRow="1" w:lastRow="0" w:firstColumn="1" w:lastColumn="0" w:noHBand="0" w:noVBand="1"/>
      </w:tblPr>
      <w:tblGrid>
        <w:gridCol w:w="567"/>
        <w:gridCol w:w="1586"/>
        <w:gridCol w:w="2023"/>
        <w:gridCol w:w="1211"/>
        <w:gridCol w:w="1854"/>
        <w:gridCol w:w="1350"/>
      </w:tblGrid>
      <w:tr w:rsidR="00590A7C">
        <w:trPr>
          <w:tblHeader/>
          <w:jc w:val="center"/>
        </w:trPr>
        <w:tc>
          <w:tcPr>
            <w:tcW w:w="567" w:type="dxa"/>
            <w:shd w:val="clear" w:color="000000" w:fill="EAEAEA"/>
          </w:tcPr>
          <w:p w:rsidR="00590A7C" w:rsidRDefault="008F57EA">
            <w:pPr>
              <w:ind w:leftChars="-105" w:left="-220" w:right="-105"/>
              <w:jc w:val="center"/>
              <w:rPr>
                <w:rFonts w:ascii="宋体" w:hAnsi="宋体" w:cs="仿宋_GB2312"/>
                <w:sz w:val="18"/>
                <w:szCs w:val="18"/>
              </w:rPr>
            </w:pPr>
            <w:r>
              <w:rPr>
                <w:rFonts w:ascii="宋体" w:hAnsi="宋体" w:cs="仿宋_GB2312"/>
                <w:sz w:val="18"/>
                <w:szCs w:val="18"/>
              </w:rPr>
              <w:t>序号</w:t>
            </w:r>
          </w:p>
        </w:tc>
        <w:tc>
          <w:tcPr>
            <w:tcW w:w="1586" w:type="dxa"/>
            <w:shd w:val="clear" w:color="000000" w:fill="EAEAEA"/>
          </w:tcPr>
          <w:p w:rsidR="00590A7C" w:rsidRDefault="008F57EA">
            <w:pPr>
              <w:jc w:val="center"/>
              <w:rPr>
                <w:rFonts w:ascii="宋体" w:hAnsi="宋体" w:cs="仿宋_GB2312"/>
                <w:sz w:val="18"/>
                <w:szCs w:val="18"/>
              </w:rPr>
            </w:pPr>
            <w:r>
              <w:rPr>
                <w:rFonts w:ascii="宋体" w:hAnsi="宋体" w:cs="仿宋_GB2312"/>
                <w:sz w:val="18"/>
                <w:szCs w:val="18"/>
              </w:rPr>
              <w:t>实训室名称</w:t>
            </w:r>
          </w:p>
        </w:tc>
        <w:tc>
          <w:tcPr>
            <w:tcW w:w="2023" w:type="dxa"/>
            <w:shd w:val="clear" w:color="000000" w:fill="EAEAEA"/>
          </w:tcPr>
          <w:p w:rsidR="00590A7C" w:rsidRDefault="008F57EA">
            <w:pPr>
              <w:jc w:val="center"/>
              <w:rPr>
                <w:rFonts w:ascii="宋体" w:hAnsi="宋体" w:cs="仿宋_GB2312"/>
                <w:sz w:val="18"/>
                <w:szCs w:val="18"/>
              </w:rPr>
            </w:pPr>
            <w:r>
              <w:rPr>
                <w:rFonts w:ascii="宋体" w:hAnsi="宋体" w:cs="仿宋_GB2312"/>
                <w:sz w:val="18"/>
                <w:szCs w:val="18"/>
              </w:rPr>
              <w:t>主要设备</w:t>
            </w:r>
          </w:p>
        </w:tc>
        <w:tc>
          <w:tcPr>
            <w:tcW w:w="1211" w:type="dxa"/>
            <w:shd w:val="clear" w:color="000000" w:fill="EAEAEA"/>
          </w:tcPr>
          <w:p w:rsidR="00590A7C" w:rsidRDefault="008F57EA">
            <w:pPr>
              <w:jc w:val="center"/>
              <w:rPr>
                <w:rFonts w:ascii="宋体" w:hAnsi="宋体" w:cs="仿宋_GB2312"/>
                <w:sz w:val="18"/>
                <w:szCs w:val="18"/>
              </w:rPr>
            </w:pPr>
            <w:r>
              <w:rPr>
                <w:rFonts w:ascii="宋体" w:hAnsi="宋体" w:cs="仿宋_GB2312"/>
                <w:sz w:val="18"/>
                <w:szCs w:val="18"/>
              </w:rPr>
              <w:t>工位</w:t>
            </w:r>
          </w:p>
        </w:tc>
        <w:tc>
          <w:tcPr>
            <w:tcW w:w="1854" w:type="dxa"/>
            <w:shd w:val="clear" w:color="000000" w:fill="EAEAEA"/>
          </w:tcPr>
          <w:p w:rsidR="00590A7C" w:rsidRDefault="008F57EA">
            <w:pPr>
              <w:jc w:val="center"/>
              <w:rPr>
                <w:rFonts w:ascii="宋体" w:hAnsi="宋体" w:cs="仿宋_GB2312"/>
                <w:sz w:val="18"/>
                <w:szCs w:val="18"/>
              </w:rPr>
            </w:pPr>
            <w:r>
              <w:rPr>
                <w:rFonts w:ascii="宋体" w:hAnsi="宋体" w:cs="仿宋_GB2312"/>
                <w:sz w:val="18"/>
                <w:szCs w:val="18"/>
              </w:rPr>
              <w:t>主要实</w:t>
            </w:r>
            <w:proofErr w:type="gramStart"/>
            <w:r>
              <w:rPr>
                <w:rFonts w:ascii="宋体" w:hAnsi="宋体" w:cs="仿宋_GB2312"/>
                <w:sz w:val="18"/>
                <w:szCs w:val="18"/>
              </w:rPr>
              <w:t>训项目</w:t>
            </w:r>
            <w:proofErr w:type="gramEnd"/>
          </w:p>
        </w:tc>
        <w:tc>
          <w:tcPr>
            <w:tcW w:w="1350" w:type="dxa"/>
            <w:shd w:val="clear" w:color="000000" w:fill="EAEAEA"/>
          </w:tcPr>
          <w:p w:rsidR="00590A7C" w:rsidRDefault="008F57EA">
            <w:pPr>
              <w:jc w:val="center"/>
              <w:rPr>
                <w:rFonts w:ascii="宋体" w:hAnsi="宋体" w:cs="仿宋_GB2312"/>
                <w:sz w:val="18"/>
                <w:szCs w:val="18"/>
              </w:rPr>
            </w:pPr>
            <w:r>
              <w:rPr>
                <w:rFonts w:ascii="宋体" w:hAnsi="宋体" w:cs="仿宋_GB2312"/>
                <w:sz w:val="18"/>
                <w:szCs w:val="18"/>
              </w:rPr>
              <w:t>要求</w:t>
            </w:r>
          </w:p>
        </w:tc>
      </w:tr>
      <w:tr w:rsidR="00590A7C">
        <w:trPr>
          <w:jc w:val="center"/>
        </w:trPr>
        <w:tc>
          <w:tcPr>
            <w:tcW w:w="567" w:type="dxa"/>
            <w:vAlign w:val="center"/>
          </w:tcPr>
          <w:p w:rsidR="00590A7C" w:rsidRDefault="008F57EA">
            <w:pPr>
              <w:jc w:val="center"/>
              <w:rPr>
                <w:rFonts w:ascii="Times New Roman" w:hAnsi="Times New Roman" w:cs="Times New Roman"/>
                <w:sz w:val="18"/>
                <w:szCs w:val="18"/>
              </w:rPr>
            </w:pPr>
            <w:r>
              <w:rPr>
                <w:rFonts w:ascii="Times New Roman" w:hAnsi="Times New Roman" w:cs="Times New Roman"/>
                <w:bCs/>
                <w:sz w:val="18"/>
                <w:szCs w:val="18"/>
              </w:rPr>
              <w:t>1</w:t>
            </w:r>
          </w:p>
        </w:tc>
        <w:tc>
          <w:tcPr>
            <w:tcW w:w="1586" w:type="dxa"/>
            <w:vAlign w:val="center"/>
          </w:tcPr>
          <w:p w:rsidR="00590A7C" w:rsidRDefault="008F57EA" w:rsidP="00C7064F">
            <w:pPr>
              <w:spacing w:line="280" w:lineRule="exact"/>
              <w:jc w:val="center"/>
              <w:rPr>
                <w:rFonts w:ascii="宋体" w:hAnsi="宋体" w:cs="仿宋_GB2312"/>
                <w:sz w:val="18"/>
                <w:szCs w:val="18"/>
              </w:rPr>
            </w:pPr>
            <w:r>
              <w:rPr>
                <w:rFonts w:ascii="宋体" w:hAnsi="宋体" w:cs="仿宋_GB2312" w:hint="eastAsia"/>
                <w:sz w:val="18"/>
                <w:szCs w:val="18"/>
              </w:rPr>
              <w:t>茶艺实训室</w:t>
            </w:r>
          </w:p>
        </w:tc>
        <w:tc>
          <w:tcPr>
            <w:tcW w:w="2023" w:type="dxa"/>
            <w:vAlign w:val="center"/>
          </w:tcPr>
          <w:p w:rsidR="00590A7C" w:rsidRDefault="008F57EA">
            <w:pPr>
              <w:spacing w:line="280" w:lineRule="exact"/>
              <w:rPr>
                <w:rFonts w:ascii="宋体" w:hAnsi="宋体" w:cs="仿宋_GB2312"/>
                <w:sz w:val="18"/>
                <w:szCs w:val="18"/>
              </w:rPr>
            </w:pPr>
            <w:r>
              <w:rPr>
                <w:rFonts w:ascii="宋体" w:hAnsi="宋体" w:cs="仿宋_GB2312" w:hint="eastAsia"/>
                <w:sz w:val="18"/>
                <w:szCs w:val="18"/>
              </w:rPr>
              <w:t>茶艺桌椅、绿茶茶具、红茶茶具、乌龙茶茶具。</w:t>
            </w:r>
          </w:p>
        </w:tc>
        <w:tc>
          <w:tcPr>
            <w:tcW w:w="1211" w:type="dxa"/>
            <w:vAlign w:val="center"/>
          </w:tcPr>
          <w:p w:rsidR="00590A7C" w:rsidRDefault="008F57EA">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不少于</w:t>
            </w:r>
            <w:r>
              <w:rPr>
                <w:rFonts w:ascii="Times New Roman" w:hAnsi="Times New Roman" w:cs="Times New Roman"/>
                <w:bCs/>
                <w:sz w:val="18"/>
                <w:szCs w:val="18"/>
              </w:rPr>
              <w:t>20</w:t>
            </w:r>
            <w:r>
              <w:rPr>
                <w:rFonts w:ascii="Times New Roman" w:hAnsi="Times New Roman" w:cs="Times New Roman"/>
                <w:bCs/>
                <w:sz w:val="18"/>
                <w:szCs w:val="18"/>
              </w:rPr>
              <w:t>个</w:t>
            </w:r>
          </w:p>
        </w:tc>
        <w:tc>
          <w:tcPr>
            <w:tcW w:w="1854" w:type="dxa"/>
            <w:vAlign w:val="center"/>
          </w:tcPr>
          <w:p w:rsidR="00590A7C" w:rsidRDefault="008F57EA">
            <w:pPr>
              <w:jc w:val="left"/>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rPr>
              <w:t>中国茶艺基本礼仪实训</w:t>
            </w:r>
          </w:p>
          <w:p w:rsidR="00590A7C" w:rsidRDefault="008F57EA">
            <w:pPr>
              <w:jc w:val="left"/>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茶艺环境及茶具整理与养护实训</w:t>
            </w:r>
          </w:p>
          <w:p w:rsidR="00590A7C" w:rsidRDefault="008F57EA">
            <w:pPr>
              <w:jc w:val="left"/>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sz w:val="18"/>
                <w:szCs w:val="18"/>
              </w:rPr>
              <w:t>黑茶茶艺技能训练</w:t>
            </w:r>
          </w:p>
          <w:p w:rsidR="00590A7C" w:rsidRDefault="008F57EA">
            <w:pPr>
              <w:jc w:val="left"/>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szCs w:val="18"/>
              </w:rPr>
              <w:t>绿茶茶艺技能训练</w:t>
            </w:r>
          </w:p>
          <w:p w:rsidR="00590A7C" w:rsidRDefault="008F57EA">
            <w:pPr>
              <w:jc w:val="left"/>
              <w:rPr>
                <w:rFonts w:ascii="Times New Roman" w:hAnsi="Times New Roman" w:cs="Times New Roman"/>
                <w:sz w:val="18"/>
                <w:szCs w:val="18"/>
              </w:rPr>
            </w:pPr>
            <w:r>
              <w:rPr>
                <w:rFonts w:ascii="Times New Roman" w:hAnsi="Times New Roman" w:cs="Times New Roman"/>
                <w:sz w:val="18"/>
                <w:szCs w:val="18"/>
              </w:rPr>
              <w:t>5.</w:t>
            </w:r>
            <w:r>
              <w:rPr>
                <w:rFonts w:ascii="Times New Roman" w:hAnsi="Times New Roman" w:cs="Times New Roman"/>
                <w:sz w:val="18"/>
                <w:szCs w:val="18"/>
              </w:rPr>
              <w:t>红茶茶艺技能训练</w:t>
            </w:r>
          </w:p>
          <w:p w:rsidR="00590A7C" w:rsidRDefault="008F57EA">
            <w:pPr>
              <w:jc w:val="left"/>
              <w:rPr>
                <w:rFonts w:ascii="Times New Roman" w:hAnsi="Times New Roman" w:cs="Times New Roman"/>
                <w:sz w:val="18"/>
                <w:szCs w:val="18"/>
              </w:rPr>
            </w:pPr>
            <w:r>
              <w:rPr>
                <w:rFonts w:ascii="Times New Roman" w:hAnsi="Times New Roman" w:cs="Times New Roman"/>
                <w:sz w:val="18"/>
                <w:szCs w:val="18"/>
              </w:rPr>
              <w:t>6.</w:t>
            </w:r>
            <w:r>
              <w:rPr>
                <w:rFonts w:ascii="Times New Roman" w:hAnsi="Times New Roman" w:cs="Times New Roman"/>
                <w:sz w:val="18"/>
                <w:szCs w:val="18"/>
              </w:rPr>
              <w:t>黄茶茶艺技能训练</w:t>
            </w:r>
          </w:p>
          <w:p w:rsidR="00590A7C" w:rsidRDefault="008F57EA">
            <w:pPr>
              <w:jc w:val="left"/>
              <w:rPr>
                <w:rFonts w:ascii="Times New Roman" w:hAnsi="Times New Roman" w:cs="Times New Roman"/>
                <w:sz w:val="18"/>
                <w:szCs w:val="18"/>
              </w:rPr>
            </w:pPr>
            <w:r>
              <w:rPr>
                <w:rFonts w:ascii="Times New Roman" w:hAnsi="Times New Roman" w:cs="Times New Roman"/>
                <w:sz w:val="18"/>
                <w:szCs w:val="18"/>
              </w:rPr>
              <w:t>7.</w:t>
            </w:r>
            <w:r>
              <w:rPr>
                <w:rFonts w:ascii="Times New Roman" w:hAnsi="Times New Roman" w:cs="Times New Roman"/>
                <w:sz w:val="18"/>
                <w:szCs w:val="18"/>
              </w:rPr>
              <w:t>花茶茶艺技能训练</w:t>
            </w:r>
          </w:p>
          <w:p w:rsidR="00590A7C" w:rsidRDefault="008F57EA">
            <w:pPr>
              <w:spacing w:line="280" w:lineRule="exact"/>
              <w:rPr>
                <w:rFonts w:ascii="宋体" w:hAnsi="宋体" w:cs="仿宋_GB2312"/>
                <w:sz w:val="18"/>
                <w:szCs w:val="18"/>
              </w:rPr>
            </w:pPr>
            <w:r>
              <w:rPr>
                <w:rFonts w:ascii="Times New Roman" w:hAnsi="Times New Roman" w:cs="Times New Roman"/>
                <w:sz w:val="18"/>
                <w:szCs w:val="18"/>
              </w:rPr>
              <w:t>8.</w:t>
            </w:r>
            <w:r>
              <w:rPr>
                <w:rFonts w:ascii="Times New Roman" w:hAnsi="Times New Roman" w:cs="Times New Roman"/>
                <w:sz w:val="18"/>
                <w:szCs w:val="18"/>
              </w:rPr>
              <w:t>茶叶分类及识别与储存</w:t>
            </w:r>
          </w:p>
        </w:tc>
        <w:tc>
          <w:tcPr>
            <w:tcW w:w="1350" w:type="dxa"/>
            <w:vAlign w:val="center"/>
          </w:tcPr>
          <w:p w:rsidR="00590A7C" w:rsidRDefault="008F57EA">
            <w:pPr>
              <w:spacing w:line="280" w:lineRule="exact"/>
              <w:jc w:val="left"/>
              <w:rPr>
                <w:bCs/>
                <w:sz w:val="18"/>
                <w:szCs w:val="18"/>
              </w:rPr>
            </w:pPr>
            <w:r>
              <w:rPr>
                <w:rFonts w:ascii="宋体" w:hAnsi="宋体" w:cs="仿宋_GB2312" w:hint="eastAsia"/>
                <w:sz w:val="18"/>
                <w:szCs w:val="18"/>
              </w:rPr>
              <w:t>坚持茶艺实训的仿真性，环境布置突出传统文化氛围。设备齐全，满足学生的训练要求。</w:t>
            </w:r>
          </w:p>
        </w:tc>
      </w:tr>
      <w:tr w:rsidR="00590A7C">
        <w:trPr>
          <w:jc w:val="center"/>
        </w:trPr>
        <w:tc>
          <w:tcPr>
            <w:tcW w:w="567" w:type="dxa"/>
            <w:vAlign w:val="center"/>
          </w:tcPr>
          <w:p w:rsidR="00590A7C" w:rsidRDefault="008F57EA">
            <w:pPr>
              <w:jc w:val="center"/>
              <w:rPr>
                <w:rFonts w:ascii="Times New Roman" w:hAnsi="Times New Roman" w:cs="Times New Roman"/>
                <w:sz w:val="18"/>
                <w:szCs w:val="18"/>
              </w:rPr>
            </w:pPr>
            <w:r>
              <w:rPr>
                <w:rFonts w:ascii="Times New Roman" w:hAnsi="Times New Roman" w:cs="Times New Roman"/>
                <w:bCs/>
                <w:sz w:val="18"/>
                <w:szCs w:val="18"/>
              </w:rPr>
              <w:t>2</w:t>
            </w:r>
          </w:p>
        </w:tc>
        <w:tc>
          <w:tcPr>
            <w:tcW w:w="1586" w:type="dxa"/>
            <w:vAlign w:val="center"/>
          </w:tcPr>
          <w:p w:rsidR="00590A7C" w:rsidRDefault="008F57EA" w:rsidP="00C7064F">
            <w:pPr>
              <w:spacing w:line="280" w:lineRule="exact"/>
              <w:jc w:val="center"/>
              <w:rPr>
                <w:rFonts w:ascii="宋体" w:hAnsi="宋体" w:cs="仿宋_GB2312"/>
                <w:sz w:val="18"/>
                <w:szCs w:val="18"/>
              </w:rPr>
            </w:pPr>
            <w:r>
              <w:rPr>
                <w:rFonts w:ascii="宋体" w:hAnsi="宋体" w:cs="仿宋_GB2312" w:hint="eastAsia"/>
                <w:sz w:val="18"/>
                <w:szCs w:val="18"/>
              </w:rPr>
              <w:t>茶叶</w:t>
            </w:r>
            <w:proofErr w:type="gramStart"/>
            <w:r>
              <w:rPr>
                <w:rFonts w:ascii="宋体" w:hAnsi="宋体" w:cs="仿宋_GB2312" w:hint="eastAsia"/>
                <w:sz w:val="18"/>
                <w:szCs w:val="18"/>
              </w:rPr>
              <w:t>审评室</w:t>
            </w:r>
            <w:proofErr w:type="gramEnd"/>
          </w:p>
        </w:tc>
        <w:tc>
          <w:tcPr>
            <w:tcW w:w="2023" w:type="dxa"/>
            <w:vAlign w:val="center"/>
          </w:tcPr>
          <w:p w:rsidR="00590A7C" w:rsidRDefault="008F57EA">
            <w:pPr>
              <w:spacing w:line="280" w:lineRule="exact"/>
              <w:rPr>
                <w:rFonts w:ascii="宋体" w:hAnsi="宋体" w:cs="仿宋_GB2312"/>
                <w:sz w:val="18"/>
                <w:szCs w:val="18"/>
              </w:rPr>
            </w:pPr>
            <w:proofErr w:type="gramStart"/>
            <w:r>
              <w:rPr>
                <w:rFonts w:ascii="宋体" w:hAnsi="宋体" w:cs="仿宋_GB2312" w:hint="eastAsia"/>
                <w:sz w:val="18"/>
                <w:szCs w:val="18"/>
              </w:rPr>
              <w:t>干评台、湿评台</w:t>
            </w:r>
            <w:proofErr w:type="gramEnd"/>
            <w:r>
              <w:rPr>
                <w:rFonts w:ascii="宋体" w:hAnsi="宋体" w:cs="仿宋_GB2312" w:hint="eastAsia"/>
                <w:sz w:val="18"/>
                <w:szCs w:val="18"/>
              </w:rPr>
              <w:t>、杯碗柜、审评台、评茶杯碗、叶底盘、计量仪器、封口机、茶样柜、冰柜及茶样贮存桶。</w:t>
            </w:r>
          </w:p>
        </w:tc>
        <w:tc>
          <w:tcPr>
            <w:tcW w:w="1211" w:type="dxa"/>
            <w:vAlign w:val="center"/>
          </w:tcPr>
          <w:p w:rsidR="00590A7C" w:rsidRDefault="008F57EA">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不少于</w:t>
            </w:r>
            <w:r>
              <w:rPr>
                <w:rFonts w:ascii="Times New Roman" w:hAnsi="Times New Roman" w:cs="Times New Roman"/>
                <w:bCs/>
                <w:sz w:val="18"/>
                <w:szCs w:val="18"/>
              </w:rPr>
              <w:t>20</w:t>
            </w:r>
            <w:r>
              <w:rPr>
                <w:rFonts w:ascii="Times New Roman" w:hAnsi="Times New Roman" w:cs="Times New Roman"/>
                <w:bCs/>
                <w:sz w:val="18"/>
                <w:szCs w:val="18"/>
              </w:rPr>
              <w:t>个</w:t>
            </w:r>
          </w:p>
        </w:tc>
        <w:tc>
          <w:tcPr>
            <w:tcW w:w="1854" w:type="dxa"/>
            <w:vAlign w:val="center"/>
          </w:tcPr>
          <w:p w:rsidR="00590A7C" w:rsidRDefault="008F57EA">
            <w:pPr>
              <w:spacing w:line="280" w:lineRule="exact"/>
              <w:ind w:rightChars="-58" w:right="-122"/>
              <w:rPr>
                <w:rFonts w:ascii="宋体" w:hAnsi="宋体" w:cs="仿宋_GB2312"/>
                <w:sz w:val="18"/>
                <w:szCs w:val="18"/>
              </w:rPr>
            </w:pPr>
            <w:r>
              <w:rPr>
                <w:rFonts w:ascii="宋体" w:hAnsi="宋体" w:cs="仿宋_GB2312" w:hint="eastAsia"/>
                <w:sz w:val="18"/>
                <w:szCs w:val="18"/>
              </w:rPr>
              <w:t>各类茶叶产品（绿茶、红茶、黑茶、青茶、花茶）的外形、汤色、香气、滋味及叶底等品质因子审评。</w:t>
            </w:r>
          </w:p>
        </w:tc>
        <w:tc>
          <w:tcPr>
            <w:tcW w:w="1350" w:type="dxa"/>
            <w:vAlign w:val="center"/>
          </w:tcPr>
          <w:p w:rsidR="00590A7C" w:rsidRDefault="008F57EA">
            <w:pPr>
              <w:rPr>
                <w:rFonts w:ascii="宋体" w:hAnsi="宋体" w:cs="仿宋_GB2312"/>
                <w:sz w:val="18"/>
                <w:szCs w:val="18"/>
              </w:rPr>
            </w:pPr>
            <w:r>
              <w:rPr>
                <w:rFonts w:ascii="宋体" w:hAnsi="宋体" w:cs="仿宋_GB2312" w:hint="eastAsia"/>
                <w:sz w:val="18"/>
                <w:szCs w:val="18"/>
              </w:rPr>
              <w:t>符合中华人民共和国国家标准</w:t>
            </w:r>
          </w:p>
          <w:p w:rsidR="00590A7C" w:rsidRDefault="008F57EA">
            <w:pPr>
              <w:rPr>
                <w:rFonts w:ascii="宋体" w:hAnsi="宋体" w:cs="仿宋_GB2312"/>
                <w:sz w:val="18"/>
                <w:szCs w:val="18"/>
              </w:rPr>
            </w:pPr>
            <w:r>
              <w:rPr>
                <w:rFonts w:ascii="宋体" w:hAnsi="宋体" w:cs="仿宋_GB2312" w:hint="eastAsia"/>
                <w:sz w:val="18"/>
                <w:szCs w:val="18"/>
              </w:rPr>
              <w:t>GB/T 18797- 2002</w:t>
            </w:r>
          </w:p>
          <w:p w:rsidR="00590A7C" w:rsidRDefault="008F57EA">
            <w:pPr>
              <w:spacing w:line="280" w:lineRule="exact"/>
            </w:pPr>
            <w:r>
              <w:rPr>
                <w:rFonts w:ascii="宋体" w:hAnsi="宋体" w:cs="仿宋_GB2312" w:hint="eastAsia"/>
                <w:sz w:val="18"/>
                <w:szCs w:val="18"/>
              </w:rPr>
              <w:t>茶叶感官</w:t>
            </w:r>
            <w:proofErr w:type="gramStart"/>
            <w:r>
              <w:rPr>
                <w:rFonts w:ascii="宋体" w:hAnsi="宋体" w:cs="仿宋_GB2312" w:hint="eastAsia"/>
                <w:sz w:val="18"/>
                <w:szCs w:val="18"/>
              </w:rPr>
              <w:t>审评室基本</w:t>
            </w:r>
            <w:proofErr w:type="gramEnd"/>
            <w:r>
              <w:rPr>
                <w:rFonts w:ascii="宋体" w:hAnsi="宋体" w:cs="仿宋_GB2312" w:hint="eastAsia"/>
                <w:sz w:val="18"/>
                <w:szCs w:val="18"/>
              </w:rPr>
              <w:t>条件</w:t>
            </w:r>
          </w:p>
        </w:tc>
      </w:tr>
      <w:tr w:rsidR="00590A7C">
        <w:trPr>
          <w:jc w:val="center"/>
        </w:trPr>
        <w:tc>
          <w:tcPr>
            <w:tcW w:w="567" w:type="dxa"/>
            <w:vAlign w:val="center"/>
          </w:tcPr>
          <w:p w:rsidR="00590A7C" w:rsidRDefault="008F57EA">
            <w:pPr>
              <w:jc w:val="center"/>
              <w:rPr>
                <w:rFonts w:ascii="Times New Roman" w:hAnsi="Times New Roman" w:cs="Times New Roman"/>
                <w:sz w:val="18"/>
                <w:szCs w:val="18"/>
              </w:rPr>
            </w:pPr>
            <w:r>
              <w:rPr>
                <w:rFonts w:ascii="Times New Roman" w:hAnsi="Times New Roman" w:cs="Times New Roman"/>
                <w:bCs/>
                <w:sz w:val="18"/>
                <w:szCs w:val="18"/>
              </w:rPr>
              <w:lastRenderedPageBreak/>
              <w:t>3</w:t>
            </w:r>
          </w:p>
        </w:tc>
        <w:tc>
          <w:tcPr>
            <w:tcW w:w="1586" w:type="dxa"/>
            <w:vAlign w:val="center"/>
          </w:tcPr>
          <w:p w:rsidR="00590A7C" w:rsidRDefault="008F57EA" w:rsidP="00C7064F">
            <w:pPr>
              <w:spacing w:line="280" w:lineRule="exact"/>
              <w:jc w:val="center"/>
              <w:rPr>
                <w:rFonts w:ascii="宋体" w:hAnsi="宋体" w:cs="仿宋_GB2312"/>
                <w:sz w:val="18"/>
                <w:szCs w:val="18"/>
              </w:rPr>
            </w:pPr>
            <w:r>
              <w:rPr>
                <w:rFonts w:ascii="宋体" w:hAnsi="宋体" w:cs="仿宋_GB2312" w:hint="eastAsia"/>
                <w:sz w:val="18"/>
                <w:szCs w:val="18"/>
              </w:rPr>
              <w:t>教学茶园</w:t>
            </w:r>
          </w:p>
        </w:tc>
        <w:tc>
          <w:tcPr>
            <w:tcW w:w="2023" w:type="dxa"/>
            <w:vAlign w:val="center"/>
          </w:tcPr>
          <w:p w:rsidR="00556819" w:rsidRDefault="00556819" w:rsidP="00556819">
            <w:pPr>
              <w:spacing w:line="280" w:lineRule="exact"/>
              <w:rPr>
                <w:rFonts w:ascii="宋体" w:hAnsi="宋体" w:cs="仿宋_GB2312"/>
                <w:sz w:val="18"/>
                <w:szCs w:val="18"/>
              </w:rPr>
            </w:pPr>
            <w:r>
              <w:rPr>
                <w:rFonts w:ascii="宋体" w:hAnsi="宋体" w:cs="仿宋_GB2312"/>
                <w:sz w:val="18"/>
                <w:szCs w:val="18"/>
              </w:rPr>
              <w:t>茶树</w:t>
            </w:r>
            <w:r>
              <w:rPr>
                <w:rFonts w:ascii="宋体" w:hAnsi="宋体" w:cs="仿宋_GB2312" w:hint="eastAsia"/>
                <w:sz w:val="18"/>
                <w:szCs w:val="18"/>
              </w:rPr>
              <w:t>、茶叶加工设备</w:t>
            </w:r>
          </w:p>
        </w:tc>
        <w:tc>
          <w:tcPr>
            <w:tcW w:w="1211" w:type="dxa"/>
            <w:vAlign w:val="center"/>
          </w:tcPr>
          <w:p w:rsidR="00590A7C" w:rsidRDefault="008F57EA">
            <w:pPr>
              <w:spacing w:line="280" w:lineRule="exact"/>
              <w:jc w:val="center"/>
              <w:rPr>
                <w:bCs/>
                <w:sz w:val="18"/>
                <w:szCs w:val="18"/>
              </w:rPr>
            </w:pPr>
            <w:r>
              <w:rPr>
                <w:bCs/>
                <w:sz w:val="18"/>
                <w:szCs w:val="18"/>
              </w:rPr>
              <w:t>不少于</w:t>
            </w:r>
            <w:r>
              <w:rPr>
                <w:rFonts w:ascii="Times New Roman" w:hAnsi="Times New Roman" w:cs="Times New Roman" w:hint="eastAsia"/>
                <w:bCs/>
                <w:sz w:val="18"/>
                <w:szCs w:val="18"/>
              </w:rPr>
              <w:t>3</w:t>
            </w:r>
            <w:r>
              <w:rPr>
                <w:rFonts w:ascii="Times New Roman" w:hAnsi="Times New Roman" w:cs="Times New Roman"/>
                <w:bCs/>
                <w:sz w:val="18"/>
                <w:szCs w:val="18"/>
              </w:rPr>
              <w:t>0</w:t>
            </w:r>
            <w:r>
              <w:rPr>
                <w:bCs/>
                <w:sz w:val="18"/>
                <w:szCs w:val="18"/>
              </w:rPr>
              <w:t>个</w:t>
            </w:r>
          </w:p>
        </w:tc>
        <w:tc>
          <w:tcPr>
            <w:tcW w:w="1854" w:type="dxa"/>
            <w:vAlign w:val="center"/>
          </w:tcPr>
          <w:p w:rsidR="00590A7C" w:rsidRDefault="008F57EA">
            <w:pPr>
              <w:spacing w:line="280" w:lineRule="exact"/>
              <w:rPr>
                <w:rFonts w:ascii="宋体" w:hAnsi="宋体" w:cs="仿宋_GB2312"/>
                <w:sz w:val="18"/>
                <w:szCs w:val="18"/>
              </w:rPr>
            </w:pPr>
            <w:r>
              <w:rPr>
                <w:rFonts w:ascii="宋体" w:hAnsi="宋体" w:cs="仿宋_GB2312" w:hint="eastAsia"/>
                <w:sz w:val="18"/>
                <w:szCs w:val="18"/>
              </w:rPr>
              <w:t>茶树生物学特性学习、茶树品种认知、采茶学习</w:t>
            </w:r>
            <w:r w:rsidR="00C7064F">
              <w:rPr>
                <w:rFonts w:ascii="宋体" w:hAnsi="宋体" w:cs="仿宋_GB2312" w:hint="eastAsia"/>
                <w:sz w:val="18"/>
                <w:szCs w:val="18"/>
              </w:rPr>
              <w:t>、茶叶加工</w:t>
            </w:r>
            <w:r>
              <w:rPr>
                <w:rFonts w:ascii="宋体" w:hAnsi="宋体" w:cs="仿宋_GB2312" w:hint="eastAsia"/>
                <w:sz w:val="18"/>
                <w:szCs w:val="18"/>
              </w:rPr>
              <w:t>。</w:t>
            </w:r>
          </w:p>
        </w:tc>
        <w:tc>
          <w:tcPr>
            <w:tcW w:w="1350" w:type="dxa"/>
            <w:vAlign w:val="center"/>
          </w:tcPr>
          <w:p w:rsidR="00590A7C" w:rsidRDefault="008F57EA" w:rsidP="00FE4290">
            <w:pPr>
              <w:spacing w:line="280" w:lineRule="exact"/>
              <w:jc w:val="center"/>
            </w:pPr>
            <w:r>
              <w:rPr>
                <w:rFonts w:ascii="宋体" w:hAnsi="宋体" w:cs="仿宋_GB2312" w:hint="eastAsia"/>
                <w:sz w:val="18"/>
                <w:szCs w:val="18"/>
              </w:rPr>
              <w:t>标准茶园</w:t>
            </w:r>
          </w:p>
        </w:tc>
      </w:tr>
    </w:tbl>
    <w:p w:rsidR="00590A7C" w:rsidRDefault="00590A7C">
      <w:pPr>
        <w:ind w:firstLine="420"/>
        <w:rPr>
          <w:rFonts w:ascii="宋体" w:hAnsi="宋体" w:cs="仿宋_GB2312"/>
        </w:rPr>
      </w:pPr>
    </w:p>
    <w:p w:rsidR="00590A7C" w:rsidRDefault="008F57EA">
      <w:pPr>
        <w:ind w:firstLine="420"/>
        <w:rPr>
          <w:rFonts w:ascii="宋体" w:hAnsi="宋体" w:cs="仿宋_GB2312"/>
        </w:rPr>
      </w:pPr>
      <w:r>
        <w:rPr>
          <w:rFonts w:ascii="宋体" w:hAnsi="宋体" w:cs="仿宋_GB2312"/>
        </w:rPr>
        <w:t>3</w:t>
      </w:r>
      <w:r>
        <w:rPr>
          <w:rFonts w:ascii="宋体" w:hAnsi="宋体" w:cs="仿宋_GB2312" w:hint="eastAsia"/>
        </w:rPr>
        <w:t>.校外实训基地应达到的基本要求</w:t>
      </w:r>
    </w:p>
    <w:p w:rsidR="00590A7C" w:rsidRDefault="008F57EA">
      <w:pPr>
        <w:jc w:val="center"/>
        <w:rPr>
          <w:rFonts w:ascii="宋体" w:hAnsi="宋体" w:cs="仿宋_GB2312"/>
          <w:sz w:val="18"/>
          <w:szCs w:val="18"/>
        </w:rPr>
      </w:pPr>
      <w:r>
        <w:rPr>
          <w:rFonts w:ascii="黑体" w:eastAsia="黑体" w:hAnsi="黑体" w:hint="eastAsia"/>
          <w:b/>
          <w:sz w:val="18"/>
          <w:szCs w:val="18"/>
        </w:rPr>
        <w:t>茶艺与茶叶营销（茶叶评审与营销）专业</w:t>
      </w:r>
      <w:r>
        <w:rPr>
          <w:rFonts w:ascii="黑体" w:eastAsia="黑体" w:hAnsi="黑体" w:cs="仿宋_GB2312" w:hint="eastAsia"/>
          <w:b/>
          <w:sz w:val="18"/>
          <w:szCs w:val="18"/>
        </w:rPr>
        <w:t>校外实训基地应达到的基本要求</w:t>
      </w:r>
    </w:p>
    <w:tbl>
      <w:tblPr>
        <w:tblStyle w:val="ac"/>
        <w:tblW w:w="0" w:type="auto"/>
        <w:jc w:val="center"/>
        <w:tblLook w:val="04A0" w:firstRow="1" w:lastRow="0" w:firstColumn="1" w:lastColumn="0" w:noHBand="0" w:noVBand="1"/>
      </w:tblPr>
      <w:tblGrid>
        <w:gridCol w:w="567"/>
        <w:gridCol w:w="1701"/>
        <w:gridCol w:w="1988"/>
        <w:gridCol w:w="2270"/>
        <w:gridCol w:w="1775"/>
      </w:tblGrid>
      <w:tr w:rsidR="00590A7C">
        <w:trPr>
          <w:tblHeader/>
          <w:jc w:val="center"/>
        </w:trPr>
        <w:tc>
          <w:tcPr>
            <w:tcW w:w="567" w:type="dxa"/>
            <w:shd w:val="clear" w:color="000000" w:fill="EAEAEA"/>
          </w:tcPr>
          <w:p w:rsidR="00590A7C" w:rsidRDefault="008F57EA">
            <w:pPr>
              <w:ind w:leftChars="-105" w:left="-220" w:right="-105"/>
              <w:jc w:val="center"/>
              <w:rPr>
                <w:rFonts w:ascii="宋体" w:hAnsi="宋体" w:cs="仿宋_GB2312"/>
                <w:sz w:val="18"/>
                <w:szCs w:val="18"/>
              </w:rPr>
            </w:pPr>
            <w:r>
              <w:rPr>
                <w:rFonts w:ascii="宋体" w:hAnsi="宋体" w:cs="仿宋_GB2312"/>
                <w:sz w:val="18"/>
                <w:szCs w:val="18"/>
              </w:rPr>
              <w:t>序号</w:t>
            </w:r>
          </w:p>
        </w:tc>
        <w:tc>
          <w:tcPr>
            <w:tcW w:w="1701" w:type="dxa"/>
            <w:shd w:val="clear" w:color="000000" w:fill="EAEAEA"/>
          </w:tcPr>
          <w:p w:rsidR="00590A7C" w:rsidRDefault="008F57EA">
            <w:pPr>
              <w:jc w:val="center"/>
              <w:rPr>
                <w:rFonts w:ascii="宋体" w:hAnsi="宋体" w:cs="仿宋_GB2312"/>
                <w:sz w:val="18"/>
                <w:szCs w:val="18"/>
              </w:rPr>
            </w:pPr>
            <w:r>
              <w:rPr>
                <w:rFonts w:ascii="宋体" w:hAnsi="宋体" w:cs="仿宋_GB2312"/>
                <w:sz w:val="18"/>
                <w:szCs w:val="18"/>
              </w:rPr>
              <w:t>实训</w:t>
            </w:r>
            <w:r>
              <w:rPr>
                <w:rFonts w:ascii="宋体" w:hAnsi="宋体" w:cs="仿宋_GB2312" w:hint="eastAsia"/>
                <w:sz w:val="18"/>
                <w:szCs w:val="18"/>
              </w:rPr>
              <w:t>基地</w:t>
            </w:r>
            <w:r>
              <w:rPr>
                <w:rFonts w:ascii="宋体" w:hAnsi="宋体" w:cs="仿宋_GB2312"/>
                <w:sz w:val="18"/>
                <w:szCs w:val="18"/>
              </w:rPr>
              <w:t>名称</w:t>
            </w:r>
          </w:p>
        </w:tc>
        <w:tc>
          <w:tcPr>
            <w:tcW w:w="1988" w:type="dxa"/>
            <w:shd w:val="clear" w:color="000000" w:fill="EAEAEA"/>
          </w:tcPr>
          <w:p w:rsidR="00590A7C" w:rsidRDefault="008F57EA">
            <w:pPr>
              <w:jc w:val="center"/>
              <w:rPr>
                <w:rFonts w:ascii="宋体" w:hAnsi="宋体" w:cs="仿宋_GB2312"/>
                <w:sz w:val="18"/>
                <w:szCs w:val="18"/>
              </w:rPr>
            </w:pPr>
            <w:r>
              <w:rPr>
                <w:rFonts w:ascii="宋体" w:hAnsi="宋体" w:cs="仿宋_GB2312" w:hint="eastAsia"/>
                <w:sz w:val="18"/>
                <w:szCs w:val="18"/>
              </w:rPr>
              <w:t>工作（实训）岗位</w:t>
            </w:r>
          </w:p>
        </w:tc>
        <w:tc>
          <w:tcPr>
            <w:tcW w:w="2270" w:type="dxa"/>
            <w:shd w:val="clear" w:color="000000" w:fill="EAEAEA"/>
          </w:tcPr>
          <w:p w:rsidR="00590A7C" w:rsidRDefault="008F57EA">
            <w:pPr>
              <w:jc w:val="center"/>
              <w:rPr>
                <w:rFonts w:ascii="宋体" w:hAnsi="宋体" w:cs="仿宋_GB2312"/>
                <w:sz w:val="18"/>
                <w:szCs w:val="18"/>
              </w:rPr>
            </w:pPr>
            <w:r>
              <w:rPr>
                <w:rFonts w:ascii="宋体" w:hAnsi="宋体" w:cs="仿宋_GB2312" w:hint="eastAsia"/>
                <w:sz w:val="18"/>
                <w:szCs w:val="18"/>
              </w:rPr>
              <w:t>主要</w:t>
            </w:r>
            <w:r>
              <w:rPr>
                <w:rFonts w:ascii="宋体" w:hAnsi="宋体" w:cs="仿宋_GB2312"/>
                <w:sz w:val="18"/>
                <w:szCs w:val="18"/>
              </w:rPr>
              <w:t>实</w:t>
            </w:r>
            <w:proofErr w:type="gramStart"/>
            <w:r>
              <w:rPr>
                <w:rFonts w:ascii="宋体" w:hAnsi="宋体" w:cs="仿宋_GB2312"/>
                <w:sz w:val="18"/>
                <w:szCs w:val="18"/>
              </w:rPr>
              <w:t>训项目</w:t>
            </w:r>
            <w:proofErr w:type="gramEnd"/>
          </w:p>
        </w:tc>
        <w:tc>
          <w:tcPr>
            <w:tcW w:w="1775" w:type="dxa"/>
            <w:shd w:val="clear" w:color="000000" w:fill="EAEAEA"/>
          </w:tcPr>
          <w:p w:rsidR="00590A7C" w:rsidRDefault="008F57EA">
            <w:pPr>
              <w:jc w:val="center"/>
              <w:rPr>
                <w:rFonts w:ascii="宋体" w:hAnsi="宋体" w:cs="仿宋_GB2312"/>
                <w:sz w:val="18"/>
                <w:szCs w:val="18"/>
              </w:rPr>
            </w:pPr>
            <w:r>
              <w:rPr>
                <w:rFonts w:ascii="宋体" w:hAnsi="宋体" w:cs="仿宋_GB2312" w:hint="eastAsia"/>
                <w:sz w:val="18"/>
                <w:szCs w:val="18"/>
              </w:rPr>
              <w:t>要求</w:t>
            </w:r>
          </w:p>
        </w:tc>
      </w:tr>
      <w:tr w:rsidR="00590A7C">
        <w:trPr>
          <w:jc w:val="center"/>
        </w:trPr>
        <w:tc>
          <w:tcPr>
            <w:tcW w:w="567" w:type="dxa"/>
            <w:vAlign w:val="center"/>
          </w:tcPr>
          <w:p w:rsidR="00590A7C" w:rsidRDefault="008F57EA">
            <w:pPr>
              <w:jc w:val="center"/>
              <w:rPr>
                <w:rFonts w:ascii="宋体" w:hAnsi="宋体" w:cs="仿宋_GB2312"/>
                <w:sz w:val="18"/>
                <w:szCs w:val="18"/>
              </w:rPr>
            </w:pPr>
            <w:r>
              <w:rPr>
                <w:bCs/>
                <w:sz w:val="18"/>
                <w:szCs w:val="18"/>
              </w:rPr>
              <w:t>1</w:t>
            </w:r>
          </w:p>
        </w:tc>
        <w:tc>
          <w:tcPr>
            <w:tcW w:w="1701" w:type="dxa"/>
            <w:vAlign w:val="center"/>
          </w:tcPr>
          <w:p w:rsidR="00590A7C" w:rsidRDefault="008F57EA" w:rsidP="00C7064F">
            <w:pPr>
              <w:jc w:val="center"/>
              <w:rPr>
                <w:rFonts w:ascii="宋体" w:hAnsi="宋体" w:cs="仿宋_GB2312"/>
                <w:sz w:val="18"/>
                <w:szCs w:val="18"/>
              </w:rPr>
            </w:pPr>
            <w:r>
              <w:rPr>
                <w:rFonts w:ascii="宋体" w:hAnsi="宋体" w:cs="仿宋_GB2312" w:hint="eastAsia"/>
                <w:sz w:val="18"/>
                <w:szCs w:val="18"/>
              </w:rPr>
              <w:t>教学茶园</w:t>
            </w:r>
          </w:p>
        </w:tc>
        <w:tc>
          <w:tcPr>
            <w:tcW w:w="1988" w:type="dxa"/>
            <w:vAlign w:val="center"/>
          </w:tcPr>
          <w:p w:rsidR="00590A7C" w:rsidRDefault="00C7064F" w:rsidP="00C7064F">
            <w:pPr>
              <w:jc w:val="center"/>
              <w:rPr>
                <w:rFonts w:ascii="宋体" w:hAnsi="宋体" w:cs="仿宋_GB2312"/>
                <w:sz w:val="18"/>
                <w:szCs w:val="18"/>
              </w:rPr>
            </w:pPr>
            <w:r>
              <w:rPr>
                <w:rFonts w:ascii="宋体" w:hAnsi="宋体" w:cs="仿宋_GB2312" w:hint="eastAsia"/>
                <w:sz w:val="18"/>
                <w:szCs w:val="18"/>
              </w:rPr>
              <w:t>茶叶加工</w:t>
            </w:r>
          </w:p>
        </w:tc>
        <w:tc>
          <w:tcPr>
            <w:tcW w:w="2270" w:type="dxa"/>
            <w:vAlign w:val="center"/>
          </w:tcPr>
          <w:p w:rsidR="00C7064F" w:rsidRDefault="008F57EA" w:rsidP="00556819">
            <w:pPr>
              <w:rPr>
                <w:rFonts w:ascii="宋体" w:hAnsi="宋体" w:cs="仿宋_GB2312"/>
                <w:sz w:val="18"/>
                <w:szCs w:val="18"/>
              </w:rPr>
            </w:pPr>
            <w:r>
              <w:rPr>
                <w:rFonts w:ascii="宋体" w:hAnsi="宋体" w:cs="仿宋_GB2312" w:hint="eastAsia"/>
                <w:sz w:val="18"/>
                <w:szCs w:val="18"/>
              </w:rPr>
              <w:t>茶树生物学特性学习</w:t>
            </w:r>
            <w:r w:rsidR="00556819">
              <w:rPr>
                <w:rFonts w:ascii="宋体" w:hAnsi="宋体" w:cs="仿宋_GB2312" w:hint="eastAsia"/>
                <w:sz w:val="18"/>
                <w:szCs w:val="18"/>
              </w:rPr>
              <w:t>、</w:t>
            </w:r>
            <w:r>
              <w:rPr>
                <w:rFonts w:ascii="宋体" w:hAnsi="宋体" w:cs="仿宋_GB2312" w:hint="eastAsia"/>
                <w:sz w:val="18"/>
                <w:szCs w:val="18"/>
              </w:rPr>
              <w:t>茶树品种认知、采茶学习</w:t>
            </w:r>
            <w:r w:rsidR="00556819">
              <w:rPr>
                <w:rFonts w:ascii="宋体" w:hAnsi="宋体" w:cs="仿宋_GB2312" w:hint="eastAsia"/>
                <w:sz w:val="18"/>
                <w:szCs w:val="18"/>
              </w:rPr>
              <w:t>、</w:t>
            </w:r>
            <w:r w:rsidR="00C7064F">
              <w:rPr>
                <w:rFonts w:ascii="宋体" w:hAnsi="宋体" w:cs="仿宋_GB2312" w:hint="eastAsia"/>
                <w:sz w:val="18"/>
                <w:szCs w:val="18"/>
              </w:rPr>
              <w:t>茶叶加工</w:t>
            </w:r>
          </w:p>
        </w:tc>
        <w:tc>
          <w:tcPr>
            <w:tcW w:w="1775" w:type="dxa"/>
            <w:vAlign w:val="center"/>
          </w:tcPr>
          <w:p w:rsidR="00590A7C" w:rsidRDefault="008F57EA" w:rsidP="00C7064F">
            <w:pPr>
              <w:spacing w:line="240" w:lineRule="exact"/>
              <w:jc w:val="center"/>
              <w:rPr>
                <w:rFonts w:ascii="宋体" w:hAnsi="宋体" w:cs="仿宋_GB2312"/>
                <w:sz w:val="15"/>
                <w:szCs w:val="15"/>
              </w:rPr>
            </w:pPr>
            <w:r>
              <w:rPr>
                <w:rFonts w:ascii="宋体" w:hAnsi="宋体" w:cs="仿宋_GB2312" w:hint="eastAsia"/>
                <w:sz w:val="18"/>
                <w:szCs w:val="18"/>
              </w:rPr>
              <w:t>标准茶园</w:t>
            </w:r>
          </w:p>
        </w:tc>
      </w:tr>
      <w:tr w:rsidR="00590A7C">
        <w:trPr>
          <w:trHeight w:val="90"/>
          <w:jc w:val="center"/>
        </w:trPr>
        <w:tc>
          <w:tcPr>
            <w:tcW w:w="567" w:type="dxa"/>
            <w:vAlign w:val="center"/>
          </w:tcPr>
          <w:p w:rsidR="00590A7C" w:rsidRDefault="008F57EA">
            <w:pPr>
              <w:jc w:val="center"/>
              <w:rPr>
                <w:rFonts w:ascii="宋体" w:hAnsi="宋体" w:cs="仿宋_GB2312"/>
                <w:sz w:val="18"/>
                <w:szCs w:val="18"/>
              </w:rPr>
            </w:pPr>
            <w:r>
              <w:rPr>
                <w:bCs/>
                <w:sz w:val="18"/>
                <w:szCs w:val="18"/>
              </w:rPr>
              <w:t>2</w:t>
            </w:r>
          </w:p>
        </w:tc>
        <w:tc>
          <w:tcPr>
            <w:tcW w:w="1701" w:type="dxa"/>
            <w:vAlign w:val="center"/>
          </w:tcPr>
          <w:p w:rsidR="00590A7C" w:rsidRDefault="008F57EA" w:rsidP="00C7064F">
            <w:pPr>
              <w:jc w:val="center"/>
              <w:rPr>
                <w:rFonts w:ascii="宋体" w:hAnsi="宋体" w:cs="仿宋_GB2312"/>
                <w:sz w:val="18"/>
                <w:szCs w:val="18"/>
              </w:rPr>
            </w:pPr>
            <w:r>
              <w:rPr>
                <w:rFonts w:ascii="宋体" w:hAnsi="宋体" w:cs="仿宋_GB2312" w:hint="eastAsia"/>
                <w:sz w:val="18"/>
                <w:szCs w:val="18"/>
              </w:rPr>
              <w:t>茶艺实训室</w:t>
            </w:r>
          </w:p>
        </w:tc>
        <w:tc>
          <w:tcPr>
            <w:tcW w:w="1988" w:type="dxa"/>
            <w:vAlign w:val="center"/>
          </w:tcPr>
          <w:p w:rsidR="00590A7C" w:rsidRDefault="008F57EA" w:rsidP="00C7064F">
            <w:pPr>
              <w:jc w:val="center"/>
              <w:rPr>
                <w:rFonts w:ascii="宋体" w:hAnsi="宋体" w:cs="仿宋_GB2312"/>
                <w:sz w:val="18"/>
                <w:szCs w:val="18"/>
              </w:rPr>
            </w:pPr>
            <w:r>
              <w:rPr>
                <w:rFonts w:ascii="宋体" w:hAnsi="宋体" w:cs="仿宋_GB2312" w:hint="eastAsia"/>
                <w:sz w:val="18"/>
                <w:szCs w:val="18"/>
              </w:rPr>
              <w:t>茶艺师</w:t>
            </w:r>
          </w:p>
        </w:tc>
        <w:tc>
          <w:tcPr>
            <w:tcW w:w="2270" w:type="dxa"/>
            <w:vAlign w:val="center"/>
          </w:tcPr>
          <w:p w:rsidR="00590A7C" w:rsidRDefault="008F57EA">
            <w:pPr>
              <w:jc w:val="left"/>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rPr>
              <w:t>中国茶艺基本礼仪实训</w:t>
            </w:r>
          </w:p>
          <w:p w:rsidR="00590A7C" w:rsidRDefault="008F57EA">
            <w:pPr>
              <w:jc w:val="left"/>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茶艺环境及茶具整理与养护实训</w:t>
            </w:r>
          </w:p>
          <w:p w:rsidR="00590A7C" w:rsidRDefault="008F57EA">
            <w:pPr>
              <w:jc w:val="left"/>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sz w:val="18"/>
                <w:szCs w:val="18"/>
              </w:rPr>
              <w:t>黑茶茶艺技能训练</w:t>
            </w:r>
          </w:p>
          <w:p w:rsidR="00590A7C" w:rsidRDefault="008F57EA">
            <w:pPr>
              <w:jc w:val="left"/>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szCs w:val="18"/>
              </w:rPr>
              <w:t>绿茶茶艺技能训练</w:t>
            </w:r>
          </w:p>
          <w:p w:rsidR="00590A7C" w:rsidRDefault="008F57EA">
            <w:pPr>
              <w:jc w:val="left"/>
              <w:rPr>
                <w:rFonts w:ascii="Times New Roman" w:hAnsi="Times New Roman" w:cs="Times New Roman"/>
                <w:sz w:val="18"/>
                <w:szCs w:val="18"/>
              </w:rPr>
            </w:pPr>
            <w:r>
              <w:rPr>
                <w:rFonts w:ascii="Times New Roman" w:hAnsi="Times New Roman" w:cs="Times New Roman"/>
                <w:sz w:val="18"/>
                <w:szCs w:val="18"/>
              </w:rPr>
              <w:t>5.</w:t>
            </w:r>
            <w:r>
              <w:rPr>
                <w:rFonts w:ascii="Times New Roman" w:hAnsi="Times New Roman" w:cs="Times New Roman"/>
                <w:sz w:val="18"/>
                <w:szCs w:val="18"/>
              </w:rPr>
              <w:t>红茶茶艺技能训练</w:t>
            </w:r>
          </w:p>
          <w:p w:rsidR="00590A7C" w:rsidRDefault="008F57EA">
            <w:pPr>
              <w:jc w:val="left"/>
              <w:rPr>
                <w:rFonts w:ascii="Times New Roman" w:hAnsi="Times New Roman" w:cs="Times New Roman"/>
                <w:sz w:val="18"/>
                <w:szCs w:val="18"/>
              </w:rPr>
            </w:pPr>
            <w:r>
              <w:rPr>
                <w:rFonts w:ascii="Times New Roman" w:hAnsi="Times New Roman" w:cs="Times New Roman"/>
                <w:sz w:val="18"/>
                <w:szCs w:val="18"/>
              </w:rPr>
              <w:t>6.</w:t>
            </w:r>
            <w:r>
              <w:rPr>
                <w:rFonts w:ascii="Times New Roman" w:hAnsi="Times New Roman" w:cs="Times New Roman"/>
                <w:sz w:val="18"/>
                <w:szCs w:val="18"/>
              </w:rPr>
              <w:t>黄茶茶艺技能训练</w:t>
            </w:r>
          </w:p>
          <w:p w:rsidR="00590A7C" w:rsidRDefault="008F57EA">
            <w:pPr>
              <w:jc w:val="left"/>
              <w:rPr>
                <w:rFonts w:ascii="Times New Roman" w:hAnsi="Times New Roman" w:cs="Times New Roman"/>
                <w:sz w:val="18"/>
                <w:szCs w:val="18"/>
              </w:rPr>
            </w:pPr>
            <w:r>
              <w:rPr>
                <w:rFonts w:ascii="Times New Roman" w:hAnsi="Times New Roman" w:cs="Times New Roman"/>
                <w:sz w:val="18"/>
                <w:szCs w:val="18"/>
              </w:rPr>
              <w:t>7.</w:t>
            </w:r>
            <w:r>
              <w:rPr>
                <w:rFonts w:ascii="Times New Roman" w:hAnsi="Times New Roman" w:cs="Times New Roman"/>
                <w:sz w:val="18"/>
                <w:szCs w:val="18"/>
              </w:rPr>
              <w:t>花茶茶艺技能训练</w:t>
            </w:r>
          </w:p>
          <w:p w:rsidR="00590A7C" w:rsidRDefault="008F57EA">
            <w:pPr>
              <w:jc w:val="left"/>
              <w:rPr>
                <w:rFonts w:ascii="Times New Roman" w:hAnsi="Times New Roman" w:cs="Times New Roman"/>
                <w:bCs/>
                <w:sz w:val="18"/>
                <w:szCs w:val="18"/>
              </w:rPr>
            </w:pPr>
            <w:r>
              <w:rPr>
                <w:rFonts w:ascii="Times New Roman" w:hAnsi="Times New Roman" w:cs="Times New Roman"/>
                <w:sz w:val="18"/>
                <w:szCs w:val="18"/>
              </w:rPr>
              <w:t>8.</w:t>
            </w:r>
            <w:r>
              <w:rPr>
                <w:rFonts w:ascii="Times New Roman" w:hAnsi="Times New Roman" w:cs="Times New Roman"/>
                <w:sz w:val="18"/>
                <w:szCs w:val="18"/>
              </w:rPr>
              <w:t>茶叶分类及识别与储存</w:t>
            </w:r>
          </w:p>
        </w:tc>
        <w:tc>
          <w:tcPr>
            <w:tcW w:w="1775" w:type="dxa"/>
            <w:vAlign w:val="center"/>
          </w:tcPr>
          <w:p w:rsidR="00590A7C" w:rsidRDefault="008F57EA">
            <w:r>
              <w:rPr>
                <w:rFonts w:ascii="宋体" w:hAnsi="宋体" w:cs="仿宋_GB2312" w:hint="eastAsia"/>
                <w:sz w:val="18"/>
                <w:szCs w:val="18"/>
              </w:rPr>
              <w:t>坚持茶艺实训的仿真性，环境布置突出传统文化氛围。设备齐全，满足学生的训练要求。</w:t>
            </w:r>
          </w:p>
        </w:tc>
      </w:tr>
      <w:tr w:rsidR="00590A7C">
        <w:trPr>
          <w:trHeight w:val="90"/>
          <w:jc w:val="center"/>
        </w:trPr>
        <w:tc>
          <w:tcPr>
            <w:tcW w:w="567" w:type="dxa"/>
            <w:vAlign w:val="center"/>
          </w:tcPr>
          <w:p w:rsidR="00590A7C" w:rsidRDefault="008F57EA">
            <w:pPr>
              <w:jc w:val="center"/>
              <w:rPr>
                <w:rFonts w:ascii="宋体" w:hAnsi="宋体" w:cs="仿宋_GB2312"/>
                <w:sz w:val="18"/>
                <w:szCs w:val="18"/>
              </w:rPr>
            </w:pPr>
            <w:r>
              <w:rPr>
                <w:bCs/>
                <w:sz w:val="18"/>
                <w:szCs w:val="18"/>
              </w:rPr>
              <w:t>3</w:t>
            </w:r>
          </w:p>
        </w:tc>
        <w:tc>
          <w:tcPr>
            <w:tcW w:w="1701" w:type="dxa"/>
            <w:vAlign w:val="center"/>
          </w:tcPr>
          <w:p w:rsidR="00590A7C" w:rsidRDefault="008F57EA" w:rsidP="00C7064F">
            <w:pPr>
              <w:jc w:val="center"/>
              <w:rPr>
                <w:rFonts w:ascii="宋体" w:hAnsi="宋体" w:cs="仿宋_GB2312"/>
                <w:sz w:val="18"/>
                <w:szCs w:val="18"/>
              </w:rPr>
            </w:pPr>
            <w:r>
              <w:rPr>
                <w:rFonts w:ascii="宋体" w:hAnsi="宋体" w:cs="仿宋_GB2312" w:hint="eastAsia"/>
                <w:sz w:val="18"/>
                <w:szCs w:val="18"/>
              </w:rPr>
              <w:t>茶叶</w:t>
            </w:r>
            <w:proofErr w:type="gramStart"/>
            <w:r>
              <w:rPr>
                <w:rFonts w:ascii="宋体" w:hAnsi="宋体" w:cs="仿宋_GB2312" w:hint="eastAsia"/>
                <w:sz w:val="18"/>
                <w:szCs w:val="18"/>
              </w:rPr>
              <w:t>审评室</w:t>
            </w:r>
            <w:proofErr w:type="gramEnd"/>
          </w:p>
        </w:tc>
        <w:tc>
          <w:tcPr>
            <w:tcW w:w="1988" w:type="dxa"/>
            <w:vAlign w:val="center"/>
          </w:tcPr>
          <w:p w:rsidR="00590A7C" w:rsidRDefault="008F57EA" w:rsidP="00C7064F">
            <w:pPr>
              <w:jc w:val="center"/>
              <w:rPr>
                <w:rFonts w:ascii="宋体" w:hAnsi="宋体" w:cs="仿宋_GB2312"/>
                <w:sz w:val="18"/>
                <w:szCs w:val="18"/>
              </w:rPr>
            </w:pPr>
            <w:r>
              <w:rPr>
                <w:rFonts w:ascii="宋体" w:hAnsi="宋体" w:cs="仿宋_GB2312" w:hint="eastAsia"/>
                <w:sz w:val="18"/>
                <w:szCs w:val="18"/>
              </w:rPr>
              <w:t>评茶员</w:t>
            </w:r>
          </w:p>
        </w:tc>
        <w:tc>
          <w:tcPr>
            <w:tcW w:w="2270" w:type="dxa"/>
            <w:vAlign w:val="center"/>
          </w:tcPr>
          <w:p w:rsidR="00590A7C" w:rsidRDefault="008F57EA">
            <w:pPr>
              <w:rPr>
                <w:rFonts w:ascii="宋体" w:hAnsi="宋体" w:cs="仿宋_GB2312"/>
                <w:sz w:val="18"/>
                <w:szCs w:val="18"/>
              </w:rPr>
            </w:pPr>
            <w:r>
              <w:rPr>
                <w:rFonts w:ascii="宋体" w:hAnsi="宋体" w:cs="仿宋_GB2312" w:hint="eastAsia"/>
                <w:sz w:val="18"/>
                <w:szCs w:val="18"/>
              </w:rPr>
              <w:t>各类茶叶产品（绿茶、红茶、黑茶、青茶、花茶）的外形、汤色、香气、滋味及叶底等品质因子审评。</w:t>
            </w:r>
          </w:p>
        </w:tc>
        <w:tc>
          <w:tcPr>
            <w:tcW w:w="1775" w:type="dxa"/>
            <w:vAlign w:val="center"/>
          </w:tcPr>
          <w:p w:rsidR="00590A7C" w:rsidRDefault="008F57EA">
            <w:pPr>
              <w:rPr>
                <w:rFonts w:ascii="宋体" w:hAnsi="宋体" w:cs="仿宋_GB2312"/>
                <w:sz w:val="18"/>
                <w:szCs w:val="18"/>
              </w:rPr>
            </w:pPr>
            <w:r>
              <w:rPr>
                <w:rFonts w:ascii="宋体" w:hAnsi="宋体" w:cs="仿宋_GB2312" w:hint="eastAsia"/>
                <w:sz w:val="18"/>
                <w:szCs w:val="18"/>
              </w:rPr>
              <w:t>符合中华人民共和国国家标准</w:t>
            </w:r>
          </w:p>
          <w:p w:rsidR="00590A7C" w:rsidRDefault="008F57EA">
            <w:pPr>
              <w:rPr>
                <w:rFonts w:ascii="宋体" w:hAnsi="宋体" w:cs="仿宋_GB2312"/>
                <w:sz w:val="18"/>
                <w:szCs w:val="18"/>
              </w:rPr>
            </w:pPr>
            <w:r>
              <w:rPr>
                <w:rFonts w:ascii="宋体" w:hAnsi="宋体" w:cs="仿宋_GB2312" w:hint="eastAsia"/>
                <w:sz w:val="18"/>
                <w:szCs w:val="18"/>
              </w:rPr>
              <w:t>GB/T 18797- 2002</w:t>
            </w:r>
          </w:p>
          <w:p w:rsidR="00590A7C" w:rsidRDefault="008F57EA">
            <w:r>
              <w:rPr>
                <w:rFonts w:ascii="宋体" w:hAnsi="宋体" w:cs="仿宋_GB2312" w:hint="eastAsia"/>
                <w:sz w:val="18"/>
                <w:szCs w:val="18"/>
              </w:rPr>
              <w:t>茶叶感官</w:t>
            </w:r>
            <w:proofErr w:type="gramStart"/>
            <w:r>
              <w:rPr>
                <w:rFonts w:ascii="宋体" w:hAnsi="宋体" w:cs="仿宋_GB2312" w:hint="eastAsia"/>
                <w:sz w:val="18"/>
                <w:szCs w:val="18"/>
              </w:rPr>
              <w:t>审评室基本</w:t>
            </w:r>
            <w:proofErr w:type="gramEnd"/>
            <w:r>
              <w:rPr>
                <w:rFonts w:ascii="宋体" w:hAnsi="宋体" w:cs="仿宋_GB2312" w:hint="eastAsia"/>
                <w:sz w:val="18"/>
                <w:szCs w:val="18"/>
              </w:rPr>
              <w:t>条件</w:t>
            </w:r>
          </w:p>
        </w:tc>
      </w:tr>
    </w:tbl>
    <w:p w:rsidR="00590A7C" w:rsidRDefault="00590A7C">
      <w:pPr>
        <w:ind w:firstLine="420"/>
        <w:rPr>
          <w:rFonts w:ascii="宋体" w:hAnsi="宋体" w:cs="仿宋_GB2312"/>
        </w:rPr>
      </w:pPr>
    </w:p>
    <w:p w:rsidR="00590A7C" w:rsidRDefault="008F57EA">
      <w:pPr>
        <w:ind w:firstLine="422"/>
        <w:rPr>
          <w:rFonts w:ascii="宋体" w:hAnsi="宋体" w:cs="仿宋_GB2312"/>
          <w:b/>
        </w:rPr>
      </w:pPr>
      <w:r>
        <w:rPr>
          <w:rFonts w:ascii="宋体" w:hAnsi="宋体" w:cs="仿宋_GB2312" w:hint="eastAsia"/>
          <w:b/>
        </w:rPr>
        <w:t>（三）教学资源</w:t>
      </w:r>
    </w:p>
    <w:p w:rsidR="00590A7C" w:rsidRDefault="008F57EA">
      <w:pPr>
        <w:ind w:firstLine="420"/>
        <w:rPr>
          <w:rFonts w:ascii="宋体" w:hAnsi="宋体" w:cs="仿宋_GB2312"/>
        </w:rPr>
      </w:pPr>
      <w:r>
        <w:rPr>
          <w:rFonts w:ascii="宋体" w:hAnsi="宋体" w:cs="仿宋_GB2312" w:hint="eastAsia"/>
        </w:rPr>
        <w:t>主要包括能够满足学生专业学习、教师专业教学研究和教学实施需要的教材、图书及数字资源等。</w:t>
      </w:r>
    </w:p>
    <w:p w:rsidR="00590A7C" w:rsidRDefault="008F57EA">
      <w:pPr>
        <w:ind w:firstLine="420"/>
        <w:rPr>
          <w:rFonts w:ascii="宋体" w:hAnsi="宋体" w:cs="仿宋_GB2312"/>
        </w:rPr>
      </w:pPr>
      <w:r>
        <w:rPr>
          <w:rFonts w:ascii="宋体" w:hAnsi="宋体" w:cs="仿宋_GB2312" w:hint="eastAsia"/>
        </w:rPr>
        <w:t>1.教材</w:t>
      </w:r>
    </w:p>
    <w:p w:rsidR="00590A7C" w:rsidRDefault="008F57EA">
      <w:pPr>
        <w:ind w:firstLine="420"/>
        <w:rPr>
          <w:rFonts w:ascii="宋体" w:hAnsi="宋体" w:cs="仿宋_GB2312"/>
          <w:color w:val="FF0000"/>
        </w:rPr>
      </w:pPr>
      <w:r>
        <w:rPr>
          <w:rFonts w:ascii="宋体" w:hAnsi="宋体" w:cs="仿宋_GB2312" w:hint="eastAsia"/>
        </w:rPr>
        <w:t>教材选用基本要求：专业课、专业选修课教材选用高职高专教材，优先选用职业教育国家规划教材和中国农业出版社教材。不选用本科教材，鼓励与行业企业合作开发特色鲜明的专业课校本教材。</w:t>
      </w:r>
    </w:p>
    <w:p w:rsidR="00590A7C" w:rsidRDefault="008F57EA">
      <w:pPr>
        <w:ind w:firstLine="420"/>
        <w:rPr>
          <w:rFonts w:ascii="宋体" w:hAnsi="宋体" w:cs="仿宋_GB2312"/>
        </w:rPr>
      </w:pPr>
      <w:r>
        <w:rPr>
          <w:rFonts w:ascii="宋体" w:hAnsi="宋体" w:cs="仿宋_GB2312" w:hint="eastAsia"/>
        </w:rPr>
        <w:t>2.图书</w:t>
      </w:r>
    </w:p>
    <w:p w:rsidR="00590A7C" w:rsidRDefault="008F57EA">
      <w:pPr>
        <w:ind w:firstLine="420"/>
        <w:rPr>
          <w:rFonts w:ascii="宋体" w:hAnsi="宋体" w:cs="仿宋_GB2312"/>
        </w:rPr>
      </w:pPr>
      <w:r>
        <w:rPr>
          <w:rFonts w:ascii="宋体" w:hAnsi="宋体" w:cs="仿宋_GB2312" w:hint="eastAsia"/>
        </w:rPr>
        <w:t>图书配备有关基本要求：学校图书馆应有</w:t>
      </w:r>
      <w:r>
        <w:rPr>
          <w:rFonts w:ascii="宋体" w:hAnsi="宋体" w:cs="宋体" w:hint="eastAsia"/>
        </w:rPr>
        <w:t>《</w:t>
      </w:r>
      <w:r>
        <w:rPr>
          <w:rFonts w:ascii="宋体" w:hAnsi="宋体" w:cs="仿宋_GB2312" w:hint="eastAsia"/>
        </w:rPr>
        <w:t>茶艺编创与设计</w:t>
      </w:r>
      <w:r>
        <w:rPr>
          <w:rFonts w:ascii="宋体" w:hAnsi="宋体" w:cs="宋体" w:hint="eastAsia"/>
        </w:rPr>
        <w:t>》</w:t>
      </w:r>
      <w:r>
        <w:rPr>
          <w:rFonts w:ascii="宋体" w:hAnsi="宋体" w:cs="仿宋_GB2312" w:hint="eastAsia"/>
        </w:rPr>
        <w:t>、</w:t>
      </w:r>
      <w:r>
        <w:rPr>
          <w:rFonts w:ascii="宋体" w:hAnsi="宋体" w:cs="宋体" w:hint="eastAsia"/>
        </w:rPr>
        <w:t>《</w:t>
      </w:r>
      <w:r>
        <w:rPr>
          <w:rFonts w:ascii="宋体" w:hAnsi="宋体" w:cs="仿宋_GB2312" w:hint="eastAsia"/>
        </w:rPr>
        <w:t>茶会组织与策划</w:t>
      </w:r>
      <w:r>
        <w:rPr>
          <w:rFonts w:ascii="宋体" w:hAnsi="宋体" w:cs="宋体" w:hint="eastAsia"/>
        </w:rPr>
        <w:t>》</w:t>
      </w:r>
      <w:r>
        <w:rPr>
          <w:rFonts w:ascii="宋体" w:hAnsi="宋体" w:cs="仿宋_GB2312" w:hint="eastAsia"/>
        </w:rPr>
        <w:t>、茶叶新媒体营销</w:t>
      </w:r>
      <w:proofErr w:type="gramStart"/>
      <w:r>
        <w:rPr>
          <w:rFonts w:ascii="宋体" w:hAnsi="宋体" w:cs="宋体" w:hint="eastAsia"/>
        </w:rPr>
        <w:t>》</w:t>
      </w:r>
      <w:proofErr w:type="gramEnd"/>
      <w:r>
        <w:rPr>
          <w:rFonts w:ascii="宋体" w:hAnsi="宋体" w:cs="仿宋_GB2312" w:hint="eastAsia"/>
        </w:rPr>
        <w:t>、</w:t>
      </w:r>
      <w:r>
        <w:rPr>
          <w:rFonts w:ascii="宋体" w:hAnsi="宋体" w:cs="宋体" w:hint="eastAsia"/>
        </w:rPr>
        <w:t>《</w:t>
      </w:r>
      <w:r>
        <w:rPr>
          <w:rFonts w:ascii="宋体" w:hAnsi="宋体" w:cs="仿宋_GB2312" w:hint="eastAsia"/>
        </w:rPr>
        <w:t>茶美学</w:t>
      </w:r>
      <w:r>
        <w:rPr>
          <w:rFonts w:ascii="宋体" w:hAnsi="宋体" w:cs="宋体" w:hint="eastAsia"/>
        </w:rPr>
        <w:t>》</w:t>
      </w:r>
      <w:r>
        <w:rPr>
          <w:rFonts w:ascii="宋体" w:hAnsi="宋体" w:cs="仿宋_GB2312" w:hint="eastAsia"/>
        </w:rPr>
        <w:t>、</w:t>
      </w:r>
      <w:r>
        <w:rPr>
          <w:rFonts w:ascii="宋体" w:hAnsi="宋体" w:cs="宋体" w:hint="eastAsia"/>
        </w:rPr>
        <w:t>《</w:t>
      </w:r>
      <w:r>
        <w:rPr>
          <w:rFonts w:ascii="宋体" w:hAnsi="宋体" w:cs="仿宋_GB2312" w:hint="eastAsia"/>
        </w:rPr>
        <w:t>茶叶企业管理学</w:t>
      </w:r>
      <w:r>
        <w:rPr>
          <w:rFonts w:ascii="宋体" w:hAnsi="宋体" w:cs="宋体" w:hint="eastAsia"/>
        </w:rPr>
        <w:t>》</w:t>
      </w:r>
      <w:r>
        <w:rPr>
          <w:rFonts w:ascii="宋体" w:hAnsi="宋体" w:cs="仿宋_GB2312" w:hint="eastAsia"/>
        </w:rPr>
        <w:t>、</w:t>
      </w:r>
      <w:r>
        <w:rPr>
          <w:rFonts w:ascii="宋体" w:hAnsi="宋体" w:cs="宋体" w:hint="eastAsia"/>
        </w:rPr>
        <w:t>《消费心理学》、《中华人民共和国食品安全法》、《茶文化典籍选读》</w:t>
      </w:r>
      <w:r>
        <w:rPr>
          <w:rFonts w:ascii="宋体" w:hAnsi="宋体" w:cs="仿宋_GB2312" w:hint="eastAsia"/>
        </w:rPr>
        <w:t>等有关本专业的课程教材、培训教材等图书；应有</w:t>
      </w:r>
      <w:r>
        <w:rPr>
          <w:rFonts w:ascii="宋体" w:hAnsi="宋体" w:cs="宋体" w:hint="eastAsia"/>
        </w:rPr>
        <w:t>《</w:t>
      </w:r>
      <w:r>
        <w:rPr>
          <w:rFonts w:ascii="宋体" w:hAnsi="宋体" w:cs="仿宋_GB2312" w:hint="eastAsia"/>
        </w:rPr>
        <w:t>茶诗歌</w:t>
      </w:r>
      <w:r>
        <w:rPr>
          <w:rFonts w:ascii="宋体" w:hAnsi="宋体" w:cs="宋体" w:hint="eastAsia"/>
        </w:rPr>
        <w:t>》</w:t>
      </w:r>
      <w:r>
        <w:rPr>
          <w:rFonts w:ascii="宋体" w:hAnsi="宋体" w:cs="仿宋_GB2312" w:hint="eastAsia"/>
        </w:rPr>
        <w:t>、</w:t>
      </w:r>
      <w:r>
        <w:rPr>
          <w:rFonts w:ascii="宋体" w:hAnsi="宋体" w:cs="宋体" w:hint="eastAsia"/>
        </w:rPr>
        <w:t>《</w:t>
      </w:r>
      <w:r>
        <w:rPr>
          <w:rFonts w:ascii="宋体" w:hAnsi="宋体" w:cs="仿宋_GB2312" w:hint="eastAsia"/>
        </w:rPr>
        <w:t>茶道</w:t>
      </w:r>
      <w:r>
        <w:rPr>
          <w:rFonts w:ascii="宋体" w:hAnsi="宋体" w:cs="宋体" w:hint="eastAsia"/>
        </w:rPr>
        <w:t>》</w:t>
      </w:r>
      <w:r>
        <w:rPr>
          <w:rFonts w:ascii="宋体" w:hAnsi="宋体" w:cs="仿宋_GB2312" w:hint="eastAsia"/>
        </w:rPr>
        <w:t>、</w:t>
      </w:r>
      <w:r>
        <w:rPr>
          <w:rFonts w:ascii="宋体" w:hAnsi="宋体" w:cs="宋体" w:hint="eastAsia"/>
        </w:rPr>
        <w:t>《</w:t>
      </w:r>
      <w:r>
        <w:rPr>
          <w:rFonts w:ascii="宋体" w:hAnsi="宋体" w:cs="仿宋_GB2312" w:hint="eastAsia"/>
        </w:rPr>
        <w:t>茶具展示</w:t>
      </w:r>
      <w:r>
        <w:rPr>
          <w:rFonts w:ascii="宋体" w:hAnsi="宋体" w:cs="宋体" w:hint="eastAsia"/>
        </w:rPr>
        <w:t>》</w:t>
      </w:r>
      <w:r>
        <w:rPr>
          <w:rFonts w:ascii="宋体" w:hAnsi="宋体" w:cs="仿宋_GB2312" w:hint="eastAsia"/>
        </w:rPr>
        <w:t>、</w:t>
      </w:r>
      <w:r>
        <w:rPr>
          <w:rFonts w:ascii="宋体" w:hAnsi="宋体" w:cs="宋体" w:hint="eastAsia"/>
        </w:rPr>
        <w:t>《</w:t>
      </w:r>
      <w:r>
        <w:rPr>
          <w:rFonts w:ascii="宋体" w:hAnsi="宋体" w:cs="仿宋_GB2312" w:hint="eastAsia"/>
        </w:rPr>
        <w:t>中国茶文化服饰</w:t>
      </w:r>
      <w:r>
        <w:rPr>
          <w:rFonts w:ascii="宋体" w:hAnsi="宋体" w:cs="宋体" w:hint="eastAsia"/>
        </w:rPr>
        <w:t>》</w:t>
      </w:r>
      <w:r>
        <w:rPr>
          <w:rFonts w:ascii="宋体" w:hAnsi="宋体" w:cs="仿宋_GB2312" w:hint="eastAsia"/>
        </w:rPr>
        <w:t>等相关专业的图书；应有</w:t>
      </w:r>
      <w:r>
        <w:rPr>
          <w:rFonts w:ascii="宋体" w:hAnsi="宋体" w:cs="宋体" w:hint="eastAsia"/>
        </w:rPr>
        <w:t>《</w:t>
      </w:r>
      <w:r>
        <w:rPr>
          <w:rFonts w:ascii="宋体" w:hAnsi="宋体" w:cs="仿宋_GB2312" w:hint="eastAsia"/>
        </w:rPr>
        <w:t>日本茶道</w:t>
      </w:r>
      <w:r>
        <w:rPr>
          <w:rFonts w:ascii="宋体" w:hAnsi="宋体" w:cs="宋体" w:hint="eastAsia"/>
        </w:rPr>
        <w:t>》</w:t>
      </w:r>
      <w:r>
        <w:rPr>
          <w:rFonts w:ascii="宋体" w:hAnsi="宋体" w:cs="仿宋_GB2312" w:hint="eastAsia"/>
        </w:rPr>
        <w:t>、</w:t>
      </w:r>
      <w:r>
        <w:rPr>
          <w:rFonts w:ascii="宋体" w:hAnsi="宋体" w:cs="宋体" w:hint="eastAsia"/>
        </w:rPr>
        <w:t>《</w:t>
      </w:r>
      <w:r>
        <w:rPr>
          <w:rFonts w:ascii="宋体" w:hAnsi="宋体" w:cs="仿宋_GB2312" w:hint="eastAsia"/>
        </w:rPr>
        <w:t>世界茶文化</w:t>
      </w:r>
      <w:r>
        <w:rPr>
          <w:rFonts w:ascii="宋体" w:hAnsi="宋体" w:cs="宋体" w:hint="eastAsia"/>
        </w:rPr>
        <w:t>》</w:t>
      </w:r>
      <w:r>
        <w:rPr>
          <w:rFonts w:ascii="宋体" w:hAnsi="宋体" w:cs="仿宋_GB2312" w:hint="eastAsia"/>
        </w:rPr>
        <w:t>的图书资料。</w:t>
      </w:r>
    </w:p>
    <w:p w:rsidR="00590A7C" w:rsidRDefault="008F57EA">
      <w:pPr>
        <w:ind w:firstLine="420"/>
        <w:rPr>
          <w:rFonts w:ascii="宋体" w:hAnsi="宋体" w:cs="仿宋_GB2312"/>
        </w:rPr>
      </w:pPr>
      <w:r>
        <w:rPr>
          <w:rFonts w:ascii="宋体" w:hAnsi="宋体" w:cs="仿宋_GB2312" w:hint="eastAsia"/>
        </w:rPr>
        <w:t>图书馆应订有福建茶叶、茶世界、营销界、现代农业科技等多种相关专业的报纸、杂志和学术期刊。</w:t>
      </w:r>
    </w:p>
    <w:p w:rsidR="00590A7C" w:rsidRDefault="008F57EA">
      <w:pPr>
        <w:ind w:firstLine="420"/>
        <w:rPr>
          <w:rFonts w:ascii="宋体" w:hAnsi="宋体" w:cs="仿宋_GB2312"/>
        </w:rPr>
      </w:pPr>
      <w:r>
        <w:rPr>
          <w:rFonts w:ascii="宋体" w:hAnsi="宋体" w:cs="仿宋_GB2312" w:hint="eastAsia"/>
        </w:rPr>
        <w:t>3.数字资源</w:t>
      </w:r>
    </w:p>
    <w:p w:rsidR="00590A7C" w:rsidRDefault="008F57EA">
      <w:pPr>
        <w:ind w:firstLine="420"/>
        <w:rPr>
          <w:rFonts w:ascii="宋体" w:hAnsi="宋体" w:cs="仿宋_GB2312"/>
        </w:rPr>
      </w:pPr>
      <w:r>
        <w:rPr>
          <w:rFonts w:ascii="宋体" w:hAnsi="宋体" w:cs="仿宋_GB2312" w:hint="eastAsia"/>
        </w:rPr>
        <w:t>数字资源配备有关基本要求：</w:t>
      </w:r>
    </w:p>
    <w:p w:rsidR="00590A7C" w:rsidRDefault="008F57EA">
      <w:pPr>
        <w:ind w:firstLine="420"/>
        <w:rPr>
          <w:rFonts w:ascii="宋体" w:hAnsi="宋体" w:cs="仿宋_GB2312"/>
        </w:rPr>
      </w:pPr>
      <w:r>
        <w:rPr>
          <w:rFonts w:ascii="宋体" w:hAnsi="宋体" w:cs="仿宋_GB2312" w:hint="eastAsia"/>
        </w:rPr>
        <w:lastRenderedPageBreak/>
        <w:t>（1）网络课程：核心课程有可供学生自主学习的网络课程。网络课程应包括：课程标准（教学大纲）、授课计划、集中实</w:t>
      </w:r>
      <w:proofErr w:type="gramStart"/>
      <w:r>
        <w:rPr>
          <w:rFonts w:ascii="宋体" w:hAnsi="宋体" w:cs="仿宋_GB2312" w:hint="eastAsia"/>
        </w:rPr>
        <w:t>训任务</w:t>
      </w:r>
      <w:proofErr w:type="gramEnd"/>
      <w:r>
        <w:rPr>
          <w:rFonts w:ascii="宋体" w:hAnsi="宋体" w:cs="仿宋_GB2312" w:hint="eastAsia"/>
        </w:rPr>
        <w:t>书、电子教案、多媒体课件、视频课程(</w:t>
      </w:r>
      <w:proofErr w:type="gramStart"/>
      <w:r>
        <w:rPr>
          <w:rFonts w:ascii="宋体" w:hAnsi="宋体" w:cs="仿宋_GB2312" w:hint="eastAsia"/>
        </w:rPr>
        <w:t>微课或慕课</w:t>
      </w:r>
      <w:proofErr w:type="gramEnd"/>
      <w:r>
        <w:rPr>
          <w:rFonts w:ascii="宋体" w:hAnsi="宋体" w:cs="仿宋_GB2312" w:hint="eastAsia"/>
        </w:rPr>
        <w:t>)、习题库、网上测试或试题库等。</w:t>
      </w:r>
    </w:p>
    <w:p w:rsidR="00590A7C" w:rsidRDefault="008F57EA">
      <w:pPr>
        <w:ind w:firstLine="420"/>
        <w:rPr>
          <w:rFonts w:ascii="宋体" w:hAnsi="宋体" w:cs="仿宋_GB2312"/>
        </w:rPr>
      </w:pPr>
      <w:r>
        <w:rPr>
          <w:rFonts w:ascii="宋体" w:hAnsi="宋体" w:cs="仿宋_GB2312" w:hint="eastAsia"/>
        </w:rPr>
        <w:t>（2）音像资料：图书馆应有相关专业的音像资料。</w:t>
      </w:r>
    </w:p>
    <w:p w:rsidR="00590A7C" w:rsidRDefault="008F57EA">
      <w:pPr>
        <w:ind w:firstLine="420"/>
        <w:rPr>
          <w:rFonts w:ascii="宋体" w:hAnsi="宋体" w:cs="仿宋_GB2312"/>
        </w:rPr>
      </w:pPr>
      <w:r>
        <w:rPr>
          <w:rFonts w:ascii="宋体" w:hAnsi="宋体" w:cs="仿宋_GB2312" w:hint="eastAsia"/>
        </w:rPr>
        <w:t>（3）电子期刊：学校应有中国</w:t>
      </w:r>
      <w:proofErr w:type="gramStart"/>
      <w:r>
        <w:rPr>
          <w:rFonts w:ascii="宋体" w:hAnsi="宋体" w:cs="仿宋_GB2312" w:hint="eastAsia"/>
        </w:rPr>
        <w:t>知网学术</w:t>
      </w:r>
      <w:proofErr w:type="gramEnd"/>
      <w:r>
        <w:rPr>
          <w:rFonts w:ascii="宋体" w:hAnsi="宋体" w:cs="仿宋_GB2312" w:hint="eastAsia"/>
        </w:rPr>
        <w:t>期刊、国开图书馆数字资源、</w:t>
      </w:r>
      <w:proofErr w:type="gramStart"/>
      <w:r>
        <w:rPr>
          <w:rFonts w:ascii="宋体" w:hAnsi="宋体" w:cs="仿宋_GB2312" w:hint="eastAsia"/>
        </w:rPr>
        <w:t>北京超星电子图书</w:t>
      </w:r>
      <w:proofErr w:type="gramEnd"/>
      <w:r>
        <w:rPr>
          <w:rFonts w:ascii="宋体" w:hAnsi="宋体" w:cs="仿宋_GB2312" w:hint="eastAsia"/>
        </w:rPr>
        <w:t>等电子期刊。</w:t>
      </w:r>
    </w:p>
    <w:p w:rsidR="00590A7C" w:rsidRDefault="008F57EA">
      <w:pPr>
        <w:ind w:firstLine="422"/>
        <w:rPr>
          <w:rFonts w:ascii="宋体" w:hAnsi="宋体" w:cs="仿宋_GB2312"/>
          <w:b/>
        </w:rPr>
      </w:pPr>
      <w:r>
        <w:rPr>
          <w:rFonts w:ascii="宋体" w:hAnsi="宋体" w:cs="仿宋_GB2312" w:hint="eastAsia"/>
          <w:b/>
        </w:rPr>
        <w:t>（四）教学方法</w:t>
      </w:r>
    </w:p>
    <w:p w:rsidR="00590A7C" w:rsidRDefault="008F57EA">
      <w:pPr>
        <w:ind w:firstLine="420"/>
        <w:rPr>
          <w:rFonts w:ascii="宋体" w:hAnsi="宋体" w:cs="仿宋_GB2312"/>
        </w:rPr>
      </w:pPr>
      <w:r>
        <w:rPr>
          <w:rFonts w:ascii="宋体" w:hAnsi="宋体" w:cs="仿宋_GB2312" w:hint="eastAsia"/>
        </w:rPr>
        <w:t>茶艺与茶叶营销（茶叶评审与营销）专业涉及职业面较为宽泛，教学方法也相应灵活多样，除讲授法外，主要方法有：</w:t>
      </w:r>
    </w:p>
    <w:p w:rsidR="00590A7C" w:rsidRDefault="008F57EA">
      <w:pPr>
        <w:ind w:firstLine="420"/>
        <w:rPr>
          <w:rFonts w:ascii="宋体" w:hAnsi="宋体" w:cs="仿宋_GB2312"/>
        </w:rPr>
      </w:pPr>
      <w:r>
        <w:rPr>
          <w:rFonts w:ascii="宋体" w:hAnsi="宋体" w:cs="仿宋_GB2312" w:hint="eastAsia"/>
        </w:rPr>
        <w:t>1.示范教学法。以教师的示范性操作为主，主要适合</w:t>
      </w:r>
      <w:proofErr w:type="gramStart"/>
      <w:r>
        <w:rPr>
          <w:rFonts w:ascii="宋体" w:hAnsi="宋体" w:cs="仿宋_GB2312" w:hint="eastAsia"/>
        </w:rPr>
        <w:t>实训类课程</w:t>
      </w:r>
      <w:proofErr w:type="gramEnd"/>
      <w:r>
        <w:rPr>
          <w:rFonts w:ascii="宋体" w:hAnsi="宋体" w:cs="仿宋_GB2312" w:hint="eastAsia"/>
        </w:rPr>
        <w:t>教学。</w:t>
      </w:r>
    </w:p>
    <w:p w:rsidR="00590A7C" w:rsidRDefault="008F57EA">
      <w:pPr>
        <w:ind w:firstLine="420"/>
        <w:rPr>
          <w:rFonts w:ascii="宋体" w:hAnsi="宋体" w:cs="仿宋_GB2312"/>
        </w:rPr>
      </w:pPr>
      <w:r>
        <w:rPr>
          <w:rFonts w:ascii="宋体" w:hAnsi="宋体" w:cs="仿宋_GB2312" w:hint="eastAsia"/>
        </w:rPr>
        <w:t>2.模拟教学法。通过模拟工作流程实现教学，主要适合理实一体化的课程教学。</w:t>
      </w:r>
    </w:p>
    <w:p w:rsidR="00590A7C" w:rsidRDefault="008F57EA">
      <w:pPr>
        <w:ind w:firstLine="420"/>
        <w:rPr>
          <w:rFonts w:ascii="宋体" w:hAnsi="宋体" w:cs="仿宋_GB2312"/>
        </w:rPr>
      </w:pPr>
      <w:r>
        <w:rPr>
          <w:rFonts w:ascii="宋体" w:hAnsi="宋体" w:cs="仿宋_GB2312" w:hint="eastAsia"/>
        </w:rPr>
        <w:t>3.项目教学法。通过企业真实工作项目实现教学，主要适合集中实训课程教学。</w:t>
      </w:r>
    </w:p>
    <w:p w:rsidR="00590A7C" w:rsidRDefault="008F57EA">
      <w:pPr>
        <w:ind w:firstLine="420"/>
        <w:rPr>
          <w:rFonts w:ascii="宋体" w:hAnsi="宋体" w:cs="仿宋_GB2312"/>
        </w:rPr>
      </w:pPr>
      <w:r>
        <w:rPr>
          <w:rFonts w:ascii="宋体" w:hAnsi="宋体" w:cs="仿宋_GB2312" w:hint="eastAsia"/>
        </w:rPr>
        <w:t>4.案例教学法。通过实践案例解析实现教学，主要适合理实一体化的课程教学。</w:t>
      </w:r>
    </w:p>
    <w:p w:rsidR="00590A7C" w:rsidRDefault="008F57EA">
      <w:pPr>
        <w:ind w:firstLine="420"/>
        <w:rPr>
          <w:rFonts w:ascii="宋体" w:hAnsi="宋体" w:cs="仿宋_GB2312"/>
        </w:rPr>
      </w:pPr>
      <w:r>
        <w:rPr>
          <w:rFonts w:ascii="宋体" w:hAnsi="宋体" w:cs="仿宋_GB2312" w:hint="eastAsia"/>
        </w:rPr>
        <w:t>5.岗位教学法。通过实际岗位体验实现教学，主要适于茶叶审评与检验技术、茶叶生产技术、茶馆经营与管理等课程，以及服务岗位技能训练。</w:t>
      </w:r>
    </w:p>
    <w:p w:rsidR="00590A7C" w:rsidRDefault="008F57EA">
      <w:pPr>
        <w:ind w:firstLine="422"/>
        <w:rPr>
          <w:rFonts w:ascii="宋体" w:hAnsi="宋体" w:cs="仿宋_GB2312"/>
          <w:b/>
        </w:rPr>
      </w:pPr>
      <w:r>
        <w:rPr>
          <w:rFonts w:ascii="宋体" w:hAnsi="宋体" w:cs="仿宋_GB2312" w:hint="eastAsia"/>
          <w:b/>
        </w:rPr>
        <w:t>（五）教学评价</w:t>
      </w:r>
    </w:p>
    <w:p w:rsidR="00590A7C" w:rsidRDefault="008F57EA">
      <w:pPr>
        <w:ind w:firstLine="420"/>
        <w:rPr>
          <w:rFonts w:ascii="宋体" w:hAnsi="宋体" w:cs="仿宋_GB2312"/>
        </w:rPr>
      </w:pPr>
      <w:r>
        <w:rPr>
          <w:rFonts w:ascii="宋体" w:hAnsi="宋体" w:cs="仿宋_GB2312" w:hint="eastAsia"/>
        </w:rPr>
        <w:t>教学评价包括对教师教学和学生学习的评价。</w:t>
      </w:r>
    </w:p>
    <w:p w:rsidR="00590A7C" w:rsidRDefault="008F57EA">
      <w:pPr>
        <w:ind w:firstLine="420"/>
        <w:rPr>
          <w:rFonts w:ascii="宋体" w:hAnsi="宋体" w:cs="仿宋_GB2312"/>
        </w:rPr>
      </w:pPr>
      <w:r>
        <w:rPr>
          <w:rFonts w:ascii="宋体" w:hAnsi="宋体" w:cs="仿宋_GB2312" w:hint="eastAsia"/>
        </w:rPr>
        <w:t>1.教师教学的评价</w:t>
      </w:r>
    </w:p>
    <w:p w:rsidR="00590A7C" w:rsidRDefault="008F57EA">
      <w:pPr>
        <w:ind w:firstLine="420"/>
        <w:rPr>
          <w:rFonts w:ascii="宋体" w:hAnsi="宋体" w:cs="仿宋_GB2312"/>
        </w:rPr>
      </w:pPr>
      <w:r>
        <w:rPr>
          <w:rFonts w:ascii="宋体" w:hAnsi="宋体" w:cs="仿宋_GB2312" w:hint="eastAsia"/>
        </w:rPr>
        <w:t>通过学校质量监控与评价中心、应用技术学院、教研室、同行教师、学生建立起对教师教学多元评价机制。评价的结果及时反馈并纳入年终考核指标体系。</w:t>
      </w:r>
    </w:p>
    <w:p w:rsidR="00590A7C" w:rsidRDefault="008F57EA">
      <w:pPr>
        <w:ind w:firstLine="420"/>
        <w:rPr>
          <w:rFonts w:ascii="宋体" w:hAnsi="宋体" w:cs="仿宋_GB2312"/>
        </w:rPr>
      </w:pPr>
      <w:r>
        <w:rPr>
          <w:rFonts w:ascii="宋体" w:hAnsi="宋体" w:cs="仿宋_GB2312" w:hint="eastAsia"/>
        </w:rPr>
        <w:t>2.学生学习的评价</w:t>
      </w:r>
    </w:p>
    <w:p w:rsidR="00590A7C" w:rsidRDefault="008F57EA">
      <w:pPr>
        <w:ind w:firstLine="420"/>
        <w:rPr>
          <w:rFonts w:ascii="宋体" w:hAnsi="宋体" w:cs="仿宋_GB2312"/>
        </w:rPr>
      </w:pPr>
      <w:r>
        <w:rPr>
          <w:rFonts w:ascii="宋体" w:hAnsi="宋体" w:cs="仿宋_GB2312" w:hint="eastAsia"/>
        </w:rPr>
        <w:t>（1）评价的目的：从注重甄别转变为注重激励、诊断与反馈。</w:t>
      </w:r>
    </w:p>
    <w:p w:rsidR="00590A7C" w:rsidRDefault="008F57EA">
      <w:pPr>
        <w:ind w:firstLine="420"/>
        <w:rPr>
          <w:rFonts w:ascii="宋体" w:hAnsi="宋体" w:cs="仿宋_GB2312"/>
        </w:rPr>
      </w:pPr>
      <w:r>
        <w:rPr>
          <w:rFonts w:ascii="宋体" w:hAnsi="宋体" w:cs="仿宋_GB2312" w:hint="eastAsia"/>
        </w:rPr>
        <w:t>（2）评价模式：终结性评价与过程性评价相结合；个体评价与团体评价相结合；理论学习评价与实践技能评价相结合；素质评价-知识评价-能力（技能）评价并重。</w:t>
      </w:r>
    </w:p>
    <w:p w:rsidR="00590A7C" w:rsidRDefault="008F57EA">
      <w:pPr>
        <w:ind w:firstLine="420"/>
        <w:rPr>
          <w:rFonts w:ascii="宋体" w:hAnsi="宋体" w:cs="仿宋_GB2312"/>
        </w:rPr>
      </w:pPr>
      <w:r>
        <w:rPr>
          <w:rFonts w:ascii="宋体" w:hAnsi="宋体" w:cs="仿宋_GB2312" w:hint="eastAsia"/>
        </w:rPr>
        <w:t>（3）评价方式：根据课程的不同采取仿真模拟、设备实操、理论测试、产品制作、作品评价、顶岗操作、职业技能大赛、职业资格鉴定（以证代考）等评价、评定方式。</w:t>
      </w:r>
    </w:p>
    <w:p w:rsidR="00590A7C" w:rsidRDefault="008F57EA">
      <w:pPr>
        <w:ind w:firstLine="420"/>
        <w:rPr>
          <w:rFonts w:ascii="宋体" w:hAnsi="宋体" w:cs="仿宋_GB2312"/>
        </w:rPr>
      </w:pPr>
      <w:r>
        <w:rPr>
          <w:rFonts w:ascii="宋体" w:hAnsi="宋体" w:cs="仿宋_GB2312" w:hint="eastAsia"/>
        </w:rPr>
        <w:t>（4）评价内容：应兼顾认知、技能、情感等方面，进行整体性、过程性和情境性评价。</w:t>
      </w:r>
    </w:p>
    <w:p w:rsidR="00590A7C" w:rsidRDefault="008F57EA">
      <w:pPr>
        <w:ind w:firstLine="420"/>
        <w:rPr>
          <w:rFonts w:ascii="宋体" w:hAnsi="宋体" w:cs="仿宋_GB2312"/>
        </w:rPr>
      </w:pPr>
      <w:r>
        <w:rPr>
          <w:rFonts w:ascii="宋体" w:hAnsi="宋体" w:cs="仿宋_GB2312" w:hint="eastAsia"/>
        </w:rPr>
        <w:t>（5）评价主体：实行多主体评价,如：学生平时成绩可与辅导员共同评价、校外实习成绩可由校外指导老师与校内指导老师共同给出。</w:t>
      </w:r>
    </w:p>
    <w:p w:rsidR="00590A7C" w:rsidRDefault="008F57EA">
      <w:pPr>
        <w:ind w:firstLine="420"/>
        <w:rPr>
          <w:rFonts w:ascii="宋体" w:hAnsi="宋体" w:cs="仿宋_GB2312"/>
        </w:rPr>
      </w:pPr>
      <w:r>
        <w:rPr>
          <w:rFonts w:ascii="宋体" w:hAnsi="宋体" w:cs="仿宋_GB2312" w:hint="eastAsia"/>
        </w:rPr>
        <w:t>（6）评价标准的告示与结果反馈：每门课程的考核方式与标准，教师必须在开课初期予以明示。评价结果要做到公开、公正并及时反馈，以利改善学生的学习，有效促进学生发展。学院</w:t>
      </w:r>
      <w:proofErr w:type="gramStart"/>
      <w:r>
        <w:rPr>
          <w:rFonts w:ascii="宋体" w:hAnsi="宋体" w:cs="仿宋_GB2312" w:hint="eastAsia"/>
        </w:rPr>
        <w:t>和系部对</w:t>
      </w:r>
      <w:proofErr w:type="gramEnd"/>
      <w:r>
        <w:rPr>
          <w:rFonts w:ascii="宋体" w:hAnsi="宋体" w:cs="仿宋_GB2312" w:hint="eastAsia"/>
        </w:rPr>
        <w:t>评价结果进行阶段性地整理，得到比较系统的信息，系统地总结得失，系统地制订调整方案。</w:t>
      </w:r>
    </w:p>
    <w:p w:rsidR="00590A7C" w:rsidRDefault="008F57EA">
      <w:pPr>
        <w:ind w:firstLine="422"/>
        <w:rPr>
          <w:rFonts w:ascii="宋体" w:hAnsi="宋体" w:cs="仿宋_GB2312"/>
          <w:b/>
        </w:rPr>
      </w:pPr>
      <w:r>
        <w:rPr>
          <w:rFonts w:ascii="宋体" w:hAnsi="宋体" w:cs="仿宋_GB2312" w:hint="eastAsia"/>
          <w:b/>
        </w:rPr>
        <w:t>（六）</w:t>
      </w:r>
      <w:r>
        <w:rPr>
          <w:rFonts w:ascii="宋体" w:hAnsi="宋体" w:cs="仿宋_GB2312"/>
          <w:b/>
        </w:rPr>
        <w:t>质量</w:t>
      </w:r>
      <w:r>
        <w:rPr>
          <w:rFonts w:ascii="宋体" w:hAnsi="宋体" w:cs="仿宋_GB2312" w:hint="eastAsia"/>
          <w:b/>
        </w:rPr>
        <w:t>管理</w:t>
      </w:r>
    </w:p>
    <w:p w:rsidR="00590A7C" w:rsidRDefault="008F57EA">
      <w:pPr>
        <w:ind w:firstLine="420"/>
        <w:rPr>
          <w:rFonts w:ascii="宋体" w:hAnsi="宋体" w:cs="仿宋_GB2312"/>
        </w:rPr>
      </w:pPr>
      <w:r>
        <w:rPr>
          <w:rFonts w:ascii="宋体" w:hAnsi="宋体" w:cs="仿宋_GB2312" w:hint="eastAsia"/>
        </w:rPr>
        <w:t>建立健全学校</w:t>
      </w:r>
      <w:r>
        <w:rPr>
          <w:rFonts w:ascii="宋体" w:eastAsia="宋体" w:hAnsi="宋体" w:cs="仿宋_GB2312" w:hint="eastAsia"/>
        </w:rPr>
        <w:t>及应用技术</w:t>
      </w:r>
      <w:r>
        <w:rPr>
          <w:rFonts w:ascii="宋体" w:hAnsi="宋体" w:cs="仿宋_GB2312" w:hint="eastAsia"/>
        </w:rPr>
        <w:t>学院</w:t>
      </w:r>
      <w:r>
        <w:rPr>
          <w:rFonts w:ascii="宋体" w:hAnsi="宋体" w:cs="仿宋_GB2312"/>
        </w:rPr>
        <w:t>两级</w:t>
      </w:r>
      <w:r>
        <w:rPr>
          <w:rFonts w:ascii="宋体" w:hAnsi="宋体" w:cs="仿宋_GB2312" w:hint="eastAsia"/>
        </w:rPr>
        <w:t>质量保障体系</w:t>
      </w:r>
      <w:r>
        <w:rPr>
          <w:rFonts w:ascii="宋体" w:hAnsi="宋体" w:cs="仿宋_GB2312"/>
        </w:rPr>
        <w:t>。以保障和提高教学质量为目标，运用系统方法，依靠必要的组织结构，</w:t>
      </w:r>
      <w:r>
        <w:rPr>
          <w:rFonts w:ascii="宋体" w:hAnsi="宋体" w:cs="仿宋_GB2312" w:hint="eastAsia"/>
        </w:rPr>
        <w:t>统筹考虑</w:t>
      </w:r>
      <w:r>
        <w:rPr>
          <w:rFonts w:ascii="宋体" w:hAnsi="宋体" w:cs="仿宋_GB2312"/>
        </w:rPr>
        <w:t>影响教学质量的</w:t>
      </w:r>
      <w:r>
        <w:rPr>
          <w:rFonts w:ascii="宋体" w:hAnsi="宋体" w:cs="仿宋_GB2312" w:hint="eastAsia"/>
        </w:rPr>
        <w:t>各主要</w:t>
      </w:r>
      <w:r>
        <w:rPr>
          <w:rFonts w:ascii="宋体" w:hAnsi="宋体" w:cs="仿宋_GB2312"/>
        </w:rPr>
        <w:t>因素，</w:t>
      </w:r>
      <w:r>
        <w:rPr>
          <w:rFonts w:ascii="宋体" w:hAnsi="宋体" w:cs="仿宋_GB2312" w:hint="eastAsia"/>
        </w:rPr>
        <w:t>结合教学诊断与改进、质量年报等职业院校自主保证人才培养质量的工作，统筹管理</w:t>
      </w:r>
      <w:r>
        <w:rPr>
          <w:rFonts w:ascii="宋体" w:hAnsi="宋体" w:cs="仿宋_GB2312"/>
        </w:rPr>
        <w:t>学校各部门、各环节的教学质量管理活动，形成任务、职责、权限</w:t>
      </w:r>
      <w:r>
        <w:rPr>
          <w:rFonts w:ascii="宋体" w:hAnsi="宋体" w:cs="仿宋_GB2312" w:hint="eastAsia"/>
        </w:rPr>
        <w:t>明确，</w:t>
      </w:r>
      <w:r>
        <w:rPr>
          <w:rFonts w:ascii="宋体" w:hAnsi="宋体" w:cs="仿宋_GB2312"/>
        </w:rPr>
        <w:t>相互协调、相互促进的质量管理有机整体。</w:t>
      </w:r>
    </w:p>
    <w:p w:rsidR="00590A7C" w:rsidRDefault="008F57EA">
      <w:pPr>
        <w:ind w:firstLine="420"/>
        <w:rPr>
          <w:rFonts w:ascii="宋体" w:hAnsi="宋体" w:cs="仿宋_GB2312"/>
        </w:rPr>
      </w:pPr>
      <w:r>
        <w:rPr>
          <w:rFonts w:ascii="宋体" w:hAnsi="宋体" w:cs="仿宋_GB2312"/>
        </w:rPr>
        <w:t>1.</w:t>
      </w:r>
      <w:r>
        <w:rPr>
          <w:rFonts w:ascii="宋体" w:hAnsi="宋体" w:cs="仿宋_GB2312" w:hint="eastAsia"/>
        </w:rPr>
        <w:t>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rsidR="00590A7C" w:rsidRDefault="008F57EA">
      <w:pPr>
        <w:ind w:firstLine="420"/>
        <w:rPr>
          <w:rFonts w:ascii="宋体" w:hAnsi="宋体" w:cs="仿宋_GB2312"/>
        </w:rPr>
      </w:pPr>
      <w:r>
        <w:rPr>
          <w:rFonts w:ascii="宋体" w:hAnsi="宋体" w:cs="仿宋_GB2312"/>
        </w:rPr>
        <w:t>2.</w:t>
      </w:r>
      <w:r>
        <w:rPr>
          <w:rFonts w:ascii="宋体" w:hAnsi="宋体" w:cs="仿宋_GB2312" w:hint="eastAsia"/>
        </w:rPr>
        <w:t>完善教学管理机制，加强日常教学组织运行与管理，定期开展课程建设水平和教学质量诊断与改进，建立健全巡课、听课、评教、</w:t>
      </w:r>
      <w:proofErr w:type="gramStart"/>
      <w:r>
        <w:rPr>
          <w:rFonts w:ascii="宋体" w:hAnsi="宋体" w:cs="仿宋_GB2312" w:hint="eastAsia"/>
        </w:rPr>
        <w:t>评学等</w:t>
      </w:r>
      <w:proofErr w:type="gramEnd"/>
      <w:r>
        <w:rPr>
          <w:rFonts w:ascii="宋体" w:hAnsi="宋体" w:cs="仿宋_GB2312" w:hint="eastAsia"/>
        </w:rPr>
        <w:t>制度，建立与企业联动的实践教学环节督导制度，严明教学纪律，强化教学组织功能，定期开展公开课、示范课等教研活动。</w:t>
      </w:r>
    </w:p>
    <w:p w:rsidR="00590A7C" w:rsidRDefault="008F57EA">
      <w:pPr>
        <w:ind w:firstLine="420"/>
        <w:rPr>
          <w:rFonts w:ascii="宋体" w:hAnsi="宋体" w:cs="仿宋_GB2312"/>
        </w:rPr>
      </w:pPr>
      <w:r>
        <w:rPr>
          <w:rFonts w:ascii="宋体" w:hAnsi="宋体" w:cs="仿宋_GB2312"/>
        </w:rPr>
        <w:lastRenderedPageBreak/>
        <w:t>3.</w:t>
      </w:r>
      <w:r>
        <w:rPr>
          <w:rFonts w:ascii="宋体" w:hAnsi="宋体" w:cs="仿宋_GB2312" w:hint="eastAsia"/>
        </w:rPr>
        <w:t>建立毕业生跟踪反馈机制及社会评价机制，并对生源情况、在校生学业水平、毕业生就业情况等进行分析，定期评价人才培养质量和培养目标达成情况。</w:t>
      </w:r>
    </w:p>
    <w:p w:rsidR="00590A7C" w:rsidRDefault="008F57EA">
      <w:pPr>
        <w:ind w:firstLine="420"/>
        <w:rPr>
          <w:rFonts w:ascii="宋体" w:hAnsi="宋体" w:cs="仿宋_GB2312"/>
        </w:rPr>
      </w:pPr>
      <w:r>
        <w:rPr>
          <w:rFonts w:ascii="宋体" w:hAnsi="宋体" w:cs="仿宋_GB2312"/>
        </w:rPr>
        <w:t>4.</w:t>
      </w:r>
      <w:r>
        <w:rPr>
          <w:rFonts w:ascii="宋体" w:hAnsi="宋体" w:cs="仿宋_GB2312" w:hint="eastAsia"/>
        </w:rPr>
        <w:t>专业教研组织应充分利用评价分析结果有效改进专业教学，持续提高人才培养质量。</w:t>
      </w:r>
    </w:p>
    <w:p w:rsidR="00590A7C" w:rsidRDefault="008F57EA">
      <w:pPr>
        <w:spacing w:before="120"/>
        <w:ind w:firstLine="422"/>
        <w:rPr>
          <w:rFonts w:ascii="黑体" w:eastAsia="黑体" w:hAnsi="黑体" w:cs="仿宋_GB2312"/>
          <w:b/>
        </w:rPr>
      </w:pPr>
      <w:r>
        <w:rPr>
          <w:rFonts w:ascii="黑体" w:eastAsia="黑体" w:hAnsi="黑体" w:cs="仿宋_GB2312" w:hint="eastAsia"/>
          <w:b/>
        </w:rPr>
        <w:t>九、毕业要求</w:t>
      </w:r>
    </w:p>
    <w:p w:rsidR="00590A7C" w:rsidRDefault="008F57EA">
      <w:pPr>
        <w:ind w:firstLine="420"/>
        <w:rPr>
          <w:rFonts w:ascii="宋体" w:hAnsi="宋体" w:cs="仿宋_GB2312"/>
        </w:rPr>
      </w:pPr>
      <w:r>
        <w:rPr>
          <w:rFonts w:ascii="宋体" w:hAnsi="宋体" w:cs="仿宋_GB2312" w:hint="eastAsia"/>
        </w:rPr>
        <w:t>1.本专业应修满</w:t>
      </w:r>
      <w:r w:rsidR="00ED327A">
        <w:rPr>
          <w:rFonts w:ascii="宋体" w:hAnsi="宋体" w:cs="仿宋_GB2312" w:hint="eastAsia"/>
        </w:rPr>
        <w:t>126</w:t>
      </w:r>
      <w:r>
        <w:rPr>
          <w:rFonts w:ascii="宋体" w:hAnsi="宋体" w:cs="仿宋_GB2312" w:hint="eastAsia"/>
        </w:rPr>
        <w:t>学分方可毕业。其中必修课1</w:t>
      </w:r>
      <w:r w:rsidR="00ED327A">
        <w:rPr>
          <w:rFonts w:ascii="宋体" w:hAnsi="宋体" w:cs="仿宋_GB2312" w:hint="eastAsia"/>
        </w:rPr>
        <w:t>11</w:t>
      </w:r>
      <w:r>
        <w:rPr>
          <w:rFonts w:ascii="宋体" w:hAnsi="宋体" w:cs="仿宋_GB2312" w:hint="eastAsia"/>
        </w:rPr>
        <w:t>学分，专业选修课</w:t>
      </w:r>
      <w:r w:rsidR="00ED327A">
        <w:rPr>
          <w:rFonts w:ascii="宋体" w:hAnsi="宋体" w:cs="仿宋_GB2312" w:hint="eastAsia"/>
        </w:rPr>
        <w:t>9</w:t>
      </w:r>
      <w:r>
        <w:rPr>
          <w:rFonts w:ascii="宋体" w:hAnsi="宋体" w:cs="仿宋_GB2312" w:hint="eastAsia"/>
        </w:rPr>
        <w:t>学分，公共选修课6学分；学生注册后所修课程与学分6年内有效。</w:t>
      </w:r>
    </w:p>
    <w:p w:rsidR="00590A7C" w:rsidRDefault="008F57EA">
      <w:pPr>
        <w:ind w:firstLine="422"/>
        <w:rPr>
          <w:rFonts w:ascii="宋体" w:hAnsi="宋体" w:cs="仿宋_GB2312"/>
          <w:bCs/>
        </w:rPr>
      </w:pPr>
      <w:r>
        <w:rPr>
          <w:rFonts w:ascii="宋体" w:hAnsi="宋体" w:cs="仿宋_GB2312" w:hint="eastAsia"/>
          <w:bCs/>
        </w:rPr>
        <w:t>2.鼓励获取该专业要求的职业技能等级证书（详情见表2）或其它类别职业技能鉴定资格证书。</w:t>
      </w: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590A7C" w:rsidRDefault="00590A7C">
      <w:pPr>
        <w:spacing w:before="120"/>
        <w:ind w:firstLine="422"/>
        <w:rPr>
          <w:rFonts w:ascii="黑体" w:eastAsia="黑体" w:hAnsi="黑体" w:cs="仿宋_GB2312"/>
          <w:b/>
        </w:rPr>
      </w:pPr>
    </w:p>
    <w:p w:rsidR="00841608" w:rsidRDefault="00841608">
      <w:pPr>
        <w:spacing w:before="120"/>
        <w:ind w:firstLine="422"/>
        <w:rPr>
          <w:rFonts w:ascii="黑体" w:eastAsia="黑体" w:hAnsi="黑体" w:cs="仿宋_GB2312"/>
          <w:b/>
        </w:rPr>
      </w:pPr>
    </w:p>
    <w:p w:rsidR="00841608" w:rsidRDefault="00841608">
      <w:pPr>
        <w:spacing w:before="120"/>
        <w:ind w:firstLine="422"/>
        <w:rPr>
          <w:rFonts w:ascii="黑体" w:eastAsia="黑体" w:hAnsi="黑体" w:cs="仿宋_GB2312"/>
          <w:b/>
        </w:rPr>
      </w:pPr>
    </w:p>
    <w:p w:rsidR="00590A7C" w:rsidRDefault="00590A7C">
      <w:pPr>
        <w:rPr>
          <w:rFonts w:asciiTheme="minorEastAsia" w:hAnsiTheme="minorEastAsia"/>
        </w:rPr>
      </w:pPr>
    </w:p>
    <w:sectPr w:rsidR="00590A7C">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F45" w:rsidRDefault="00B66F45">
      <w:r>
        <w:separator/>
      </w:r>
    </w:p>
  </w:endnote>
  <w:endnote w:type="continuationSeparator" w:id="0">
    <w:p w:rsidR="00B66F45" w:rsidRDefault="00B6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CA5" w:rsidRDefault="00551CA5">
    <w:pPr>
      <w:pStyle w:val="a6"/>
      <w:framePr w:wrap="around" w:vAnchor="text" w:hAnchor="margin" w:x="4148" w:y="1"/>
      <w:rPr>
        <w:rStyle w:val="ae"/>
      </w:rPr>
    </w:pPr>
    <w:r>
      <w:fldChar w:fldCharType="begin"/>
    </w:r>
    <w:r>
      <w:instrText>PAGE  \* MERGEFORMAT</w:instrText>
    </w:r>
    <w:r>
      <w:fldChar w:fldCharType="separate"/>
    </w:r>
    <w:r>
      <w:rPr>
        <w:rStyle w:val="ae"/>
      </w:rPr>
      <w:t>1</w:t>
    </w:r>
    <w:r>
      <w:rPr>
        <w:rStyle w:val="ae"/>
      </w:rPr>
      <w:fldChar w:fldCharType="end"/>
    </w:r>
  </w:p>
  <w:p w:rsidR="00551CA5" w:rsidRDefault="00551CA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CA5" w:rsidRDefault="00551CA5">
    <w:pPr>
      <w:pStyle w:val="a6"/>
      <w:framePr w:wrap="around" w:vAnchor="text" w:hAnchor="margin" w:x="4041" w:y="1"/>
      <w:jc w:val="both"/>
      <w:rPr>
        <w:rStyle w:val="ae"/>
        <w:sz w:val="21"/>
        <w:szCs w:val="21"/>
      </w:rPr>
    </w:pPr>
    <w:r>
      <w:fldChar w:fldCharType="begin"/>
    </w:r>
    <w:r>
      <w:instrText>PAGE  \* MERGEFORMAT</w:instrText>
    </w:r>
    <w:r>
      <w:fldChar w:fldCharType="separate"/>
    </w:r>
    <w:r w:rsidR="00A7330B" w:rsidRPr="00A7330B">
      <w:rPr>
        <w:rStyle w:val="ae"/>
        <w:noProof/>
        <w:sz w:val="21"/>
        <w:szCs w:val="21"/>
      </w:rPr>
      <w:t>1</w:t>
    </w:r>
    <w:r>
      <w:rPr>
        <w:rStyle w:val="ae"/>
        <w:sz w:val="21"/>
        <w:szCs w:val="21"/>
      </w:rPr>
      <w:fldChar w:fldCharType="end"/>
    </w:r>
  </w:p>
  <w:p w:rsidR="00551CA5" w:rsidRDefault="00551C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F45" w:rsidRDefault="00B66F45">
      <w:r>
        <w:separator/>
      </w:r>
    </w:p>
  </w:footnote>
  <w:footnote w:type="continuationSeparator" w:id="0">
    <w:p w:rsidR="00B66F45" w:rsidRDefault="00B66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B6"/>
    <w:rsid w:val="00011D68"/>
    <w:rsid w:val="00014C34"/>
    <w:rsid w:val="0002018A"/>
    <w:rsid w:val="0002255B"/>
    <w:rsid w:val="00024882"/>
    <w:rsid w:val="00027611"/>
    <w:rsid w:val="00027917"/>
    <w:rsid w:val="00031EC2"/>
    <w:rsid w:val="00032A4A"/>
    <w:rsid w:val="00034718"/>
    <w:rsid w:val="00040752"/>
    <w:rsid w:val="0004788E"/>
    <w:rsid w:val="0006261D"/>
    <w:rsid w:val="000676C5"/>
    <w:rsid w:val="00067BEF"/>
    <w:rsid w:val="0007068E"/>
    <w:rsid w:val="00071641"/>
    <w:rsid w:val="000820DA"/>
    <w:rsid w:val="00083A6A"/>
    <w:rsid w:val="00087DA0"/>
    <w:rsid w:val="00092982"/>
    <w:rsid w:val="0009622E"/>
    <w:rsid w:val="000963BD"/>
    <w:rsid w:val="000A4F8D"/>
    <w:rsid w:val="000A6E53"/>
    <w:rsid w:val="000B3679"/>
    <w:rsid w:val="000B578B"/>
    <w:rsid w:val="000C38D7"/>
    <w:rsid w:val="000C580C"/>
    <w:rsid w:val="000C5AE4"/>
    <w:rsid w:val="000C70B1"/>
    <w:rsid w:val="000C797E"/>
    <w:rsid w:val="000F12D6"/>
    <w:rsid w:val="000F61D8"/>
    <w:rsid w:val="000F76F0"/>
    <w:rsid w:val="000F77FC"/>
    <w:rsid w:val="00111EB4"/>
    <w:rsid w:val="0012002D"/>
    <w:rsid w:val="0012738D"/>
    <w:rsid w:val="00132254"/>
    <w:rsid w:val="001326FD"/>
    <w:rsid w:val="00134B55"/>
    <w:rsid w:val="0013628B"/>
    <w:rsid w:val="00137645"/>
    <w:rsid w:val="001379CB"/>
    <w:rsid w:val="0014142C"/>
    <w:rsid w:val="00151483"/>
    <w:rsid w:val="00156742"/>
    <w:rsid w:val="00156E26"/>
    <w:rsid w:val="00161B01"/>
    <w:rsid w:val="00164A41"/>
    <w:rsid w:val="00164E45"/>
    <w:rsid w:val="00171662"/>
    <w:rsid w:val="00172A27"/>
    <w:rsid w:val="0018090C"/>
    <w:rsid w:val="00185B1B"/>
    <w:rsid w:val="00193F1E"/>
    <w:rsid w:val="00195CA1"/>
    <w:rsid w:val="00196881"/>
    <w:rsid w:val="001B09BD"/>
    <w:rsid w:val="001C313B"/>
    <w:rsid w:val="001C4112"/>
    <w:rsid w:val="001C742A"/>
    <w:rsid w:val="001D2F56"/>
    <w:rsid w:val="001E2288"/>
    <w:rsid w:val="001E2DD5"/>
    <w:rsid w:val="001E3563"/>
    <w:rsid w:val="001E3F8D"/>
    <w:rsid w:val="001F27A4"/>
    <w:rsid w:val="00202B18"/>
    <w:rsid w:val="00222E5F"/>
    <w:rsid w:val="002309DE"/>
    <w:rsid w:val="00236148"/>
    <w:rsid w:val="00241182"/>
    <w:rsid w:val="00244BD8"/>
    <w:rsid w:val="00246D0E"/>
    <w:rsid w:val="00254F1B"/>
    <w:rsid w:val="00263FDB"/>
    <w:rsid w:val="00270299"/>
    <w:rsid w:val="00275404"/>
    <w:rsid w:val="0028236B"/>
    <w:rsid w:val="00282B10"/>
    <w:rsid w:val="00283EF4"/>
    <w:rsid w:val="00285054"/>
    <w:rsid w:val="00290C5C"/>
    <w:rsid w:val="00296CF2"/>
    <w:rsid w:val="002A61AE"/>
    <w:rsid w:val="002A6A6A"/>
    <w:rsid w:val="002A6D64"/>
    <w:rsid w:val="002B1AB4"/>
    <w:rsid w:val="002B3FAB"/>
    <w:rsid w:val="002B5ECA"/>
    <w:rsid w:val="002C1698"/>
    <w:rsid w:val="002C2596"/>
    <w:rsid w:val="002D2F46"/>
    <w:rsid w:val="002D4706"/>
    <w:rsid w:val="002D7E1D"/>
    <w:rsid w:val="002E05A8"/>
    <w:rsid w:val="002E0755"/>
    <w:rsid w:val="002E167B"/>
    <w:rsid w:val="002E7558"/>
    <w:rsid w:val="002F4096"/>
    <w:rsid w:val="00304968"/>
    <w:rsid w:val="003111C2"/>
    <w:rsid w:val="00311980"/>
    <w:rsid w:val="00314601"/>
    <w:rsid w:val="00316C19"/>
    <w:rsid w:val="00325663"/>
    <w:rsid w:val="00326AB7"/>
    <w:rsid w:val="00337679"/>
    <w:rsid w:val="003413A4"/>
    <w:rsid w:val="00346EC7"/>
    <w:rsid w:val="00366833"/>
    <w:rsid w:val="003712E1"/>
    <w:rsid w:val="00375A26"/>
    <w:rsid w:val="00381AAB"/>
    <w:rsid w:val="003837D8"/>
    <w:rsid w:val="00383D3C"/>
    <w:rsid w:val="00383DCD"/>
    <w:rsid w:val="00386E44"/>
    <w:rsid w:val="003874FF"/>
    <w:rsid w:val="003A57DC"/>
    <w:rsid w:val="003A6AAA"/>
    <w:rsid w:val="003B1E5F"/>
    <w:rsid w:val="003B39BD"/>
    <w:rsid w:val="003C3520"/>
    <w:rsid w:val="003C4617"/>
    <w:rsid w:val="003D076A"/>
    <w:rsid w:val="003D3D40"/>
    <w:rsid w:val="003E2FF3"/>
    <w:rsid w:val="003F14D6"/>
    <w:rsid w:val="003F2EC5"/>
    <w:rsid w:val="003F7F2B"/>
    <w:rsid w:val="0040022E"/>
    <w:rsid w:val="00404773"/>
    <w:rsid w:val="004242C7"/>
    <w:rsid w:val="0043682D"/>
    <w:rsid w:val="004368AB"/>
    <w:rsid w:val="00440CF1"/>
    <w:rsid w:val="0044389A"/>
    <w:rsid w:val="0044393C"/>
    <w:rsid w:val="00447181"/>
    <w:rsid w:val="004543A3"/>
    <w:rsid w:val="00455326"/>
    <w:rsid w:val="004611CE"/>
    <w:rsid w:val="004636CF"/>
    <w:rsid w:val="00466488"/>
    <w:rsid w:val="00471260"/>
    <w:rsid w:val="004717CC"/>
    <w:rsid w:val="00475D43"/>
    <w:rsid w:val="00481E92"/>
    <w:rsid w:val="004823C9"/>
    <w:rsid w:val="00483ECA"/>
    <w:rsid w:val="00485DDE"/>
    <w:rsid w:val="00494EE9"/>
    <w:rsid w:val="004A1B12"/>
    <w:rsid w:val="004A32F2"/>
    <w:rsid w:val="004A3F06"/>
    <w:rsid w:val="004B0F82"/>
    <w:rsid w:val="004B2B30"/>
    <w:rsid w:val="004B3EA4"/>
    <w:rsid w:val="004B5711"/>
    <w:rsid w:val="004D3E6C"/>
    <w:rsid w:val="004D4CFD"/>
    <w:rsid w:val="004D4D69"/>
    <w:rsid w:val="004E188C"/>
    <w:rsid w:val="004E4604"/>
    <w:rsid w:val="004E7C28"/>
    <w:rsid w:val="004E7C4B"/>
    <w:rsid w:val="004F0980"/>
    <w:rsid w:val="004F4EDC"/>
    <w:rsid w:val="0050084B"/>
    <w:rsid w:val="00501E02"/>
    <w:rsid w:val="00512301"/>
    <w:rsid w:val="005224A6"/>
    <w:rsid w:val="00546AF4"/>
    <w:rsid w:val="00546C6A"/>
    <w:rsid w:val="00551CA5"/>
    <w:rsid w:val="00553461"/>
    <w:rsid w:val="00554066"/>
    <w:rsid w:val="00556819"/>
    <w:rsid w:val="00566E2A"/>
    <w:rsid w:val="0057457F"/>
    <w:rsid w:val="00581B43"/>
    <w:rsid w:val="00583800"/>
    <w:rsid w:val="00583A1A"/>
    <w:rsid w:val="0058494C"/>
    <w:rsid w:val="00584D89"/>
    <w:rsid w:val="0058574E"/>
    <w:rsid w:val="00587523"/>
    <w:rsid w:val="0058754D"/>
    <w:rsid w:val="00590A7C"/>
    <w:rsid w:val="005A0BAB"/>
    <w:rsid w:val="005A11EF"/>
    <w:rsid w:val="005A2F4B"/>
    <w:rsid w:val="005A34F2"/>
    <w:rsid w:val="005A3A8A"/>
    <w:rsid w:val="005A4864"/>
    <w:rsid w:val="005B18C3"/>
    <w:rsid w:val="005B3539"/>
    <w:rsid w:val="005C1786"/>
    <w:rsid w:val="005C67F9"/>
    <w:rsid w:val="005C7751"/>
    <w:rsid w:val="005D018C"/>
    <w:rsid w:val="005D05A5"/>
    <w:rsid w:val="005D2BA1"/>
    <w:rsid w:val="005E0E40"/>
    <w:rsid w:val="005E17FD"/>
    <w:rsid w:val="005F0E47"/>
    <w:rsid w:val="005F5754"/>
    <w:rsid w:val="005F6327"/>
    <w:rsid w:val="005F6FA4"/>
    <w:rsid w:val="00600B6C"/>
    <w:rsid w:val="006040D3"/>
    <w:rsid w:val="0061302F"/>
    <w:rsid w:val="006239A7"/>
    <w:rsid w:val="00625AF8"/>
    <w:rsid w:val="006337C5"/>
    <w:rsid w:val="00636858"/>
    <w:rsid w:val="00637930"/>
    <w:rsid w:val="00655F1D"/>
    <w:rsid w:val="006639DE"/>
    <w:rsid w:val="00670DBD"/>
    <w:rsid w:val="00674752"/>
    <w:rsid w:val="006774DB"/>
    <w:rsid w:val="006838F9"/>
    <w:rsid w:val="00690132"/>
    <w:rsid w:val="00692232"/>
    <w:rsid w:val="006A264E"/>
    <w:rsid w:val="006A2EA0"/>
    <w:rsid w:val="006A44D2"/>
    <w:rsid w:val="006B0EE4"/>
    <w:rsid w:val="006C193F"/>
    <w:rsid w:val="006C45A0"/>
    <w:rsid w:val="006C567F"/>
    <w:rsid w:val="006C75EB"/>
    <w:rsid w:val="006D18CB"/>
    <w:rsid w:val="006D2C36"/>
    <w:rsid w:val="006D608C"/>
    <w:rsid w:val="006D63BD"/>
    <w:rsid w:val="007016BF"/>
    <w:rsid w:val="0070306C"/>
    <w:rsid w:val="0070320D"/>
    <w:rsid w:val="00703C8D"/>
    <w:rsid w:val="007106A9"/>
    <w:rsid w:val="0071181B"/>
    <w:rsid w:val="00717640"/>
    <w:rsid w:val="0072409B"/>
    <w:rsid w:val="007358D7"/>
    <w:rsid w:val="007367DB"/>
    <w:rsid w:val="0074067F"/>
    <w:rsid w:val="00742EE4"/>
    <w:rsid w:val="00747B57"/>
    <w:rsid w:val="00751425"/>
    <w:rsid w:val="00752BB2"/>
    <w:rsid w:val="0075471D"/>
    <w:rsid w:val="00760040"/>
    <w:rsid w:val="0076181B"/>
    <w:rsid w:val="00770BAA"/>
    <w:rsid w:val="007804C9"/>
    <w:rsid w:val="00783588"/>
    <w:rsid w:val="00786848"/>
    <w:rsid w:val="007A2922"/>
    <w:rsid w:val="007B68FC"/>
    <w:rsid w:val="007D0571"/>
    <w:rsid w:val="007D0D87"/>
    <w:rsid w:val="007D1403"/>
    <w:rsid w:val="007D438B"/>
    <w:rsid w:val="007D7E74"/>
    <w:rsid w:val="007E0FEB"/>
    <w:rsid w:val="007F1CCC"/>
    <w:rsid w:val="007F428F"/>
    <w:rsid w:val="007F5FDB"/>
    <w:rsid w:val="00805295"/>
    <w:rsid w:val="008220FB"/>
    <w:rsid w:val="00823FF6"/>
    <w:rsid w:val="008254DB"/>
    <w:rsid w:val="0083205A"/>
    <w:rsid w:val="00841608"/>
    <w:rsid w:val="00841E32"/>
    <w:rsid w:val="00850CDD"/>
    <w:rsid w:val="00856DD2"/>
    <w:rsid w:val="00857E59"/>
    <w:rsid w:val="00860B10"/>
    <w:rsid w:val="0086166F"/>
    <w:rsid w:val="00867E62"/>
    <w:rsid w:val="00877CC7"/>
    <w:rsid w:val="00885052"/>
    <w:rsid w:val="00890EBB"/>
    <w:rsid w:val="008918FF"/>
    <w:rsid w:val="008A204E"/>
    <w:rsid w:val="008B0BB9"/>
    <w:rsid w:val="008B33A7"/>
    <w:rsid w:val="008B37D5"/>
    <w:rsid w:val="008B3909"/>
    <w:rsid w:val="008B4A27"/>
    <w:rsid w:val="008B5B48"/>
    <w:rsid w:val="008B7D97"/>
    <w:rsid w:val="008C263A"/>
    <w:rsid w:val="008C5290"/>
    <w:rsid w:val="008C559E"/>
    <w:rsid w:val="008C6B27"/>
    <w:rsid w:val="008D1EB8"/>
    <w:rsid w:val="008D44EA"/>
    <w:rsid w:val="008E4D64"/>
    <w:rsid w:val="008E75E6"/>
    <w:rsid w:val="008F0F22"/>
    <w:rsid w:val="008F11AF"/>
    <w:rsid w:val="008F57EA"/>
    <w:rsid w:val="009014B2"/>
    <w:rsid w:val="00901A46"/>
    <w:rsid w:val="00901B52"/>
    <w:rsid w:val="00905F5A"/>
    <w:rsid w:val="009101D3"/>
    <w:rsid w:val="00910613"/>
    <w:rsid w:val="00913977"/>
    <w:rsid w:val="00914AC9"/>
    <w:rsid w:val="00924BC6"/>
    <w:rsid w:val="009262C0"/>
    <w:rsid w:val="0093009F"/>
    <w:rsid w:val="0093136B"/>
    <w:rsid w:val="00935803"/>
    <w:rsid w:val="00942E01"/>
    <w:rsid w:val="00943AEE"/>
    <w:rsid w:val="00947F57"/>
    <w:rsid w:val="0095402B"/>
    <w:rsid w:val="009548E5"/>
    <w:rsid w:val="00964CF1"/>
    <w:rsid w:val="009650B6"/>
    <w:rsid w:val="009671DE"/>
    <w:rsid w:val="0097081A"/>
    <w:rsid w:val="00973030"/>
    <w:rsid w:val="00975D10"/>
    <w:rsid w:val="00991ECA"/>
    <w:rsid w:val="009B1A8A"/>
    <w:rsid w:val="009B34C2"/>
    <w:rsid w:val="009B4250"/>
    <w:rsid w:val="009C32F5"/>
    <w:rsid w:val="009D49C3"/>
    <w:rsid w:val="009D4C0A"/>
    <w:rsid w:val="009D581C"/>
    <w:rsid w:val="009E068C"/>
    <w:rsid w:val="009E24C3"/>
    <w:rsid w:val="009F1F8B"/>
    <w:rsid w:val="009F6C4E"/>
    <w:rsid w:val="00A02A9B"/>
    <w:rsid w:val="00A120DD"/>
    <w:rsid w:val="00A24964"/>
    <w:rsid w:val="00A25871"/>
    <w:rsid w:val="00A27748"/>
    <w:rsid w:val="00A33647"/>
    <w:rsid w:val="00A41515"/>
    <w:rsid w:val="00A43D7D"/>
    <w:rsid w:val="00A44632"/>
    <w:rsid w:val="00A53791"/>
    <w:rsid w:val="00A54CE3"/>
    <w:rsid w:val="00A57C2D"/>
    <w:rsid w:val="00A605C7"/>
    <w:rsid w:val="00A6302B"/>
    <w:rsid w:val="00A67D93"/>
    <w:rsid w:val="00A7330B"/>
    <w:rsid w:val="00A73AB0"/>
    <w:rsid w:val="00A755D3"/>
    <w:rsid w:val="00A82B80"/>
    <w:rsid w:val="00A841FE"/>
    <w:rsid w:val="00A87259"/>
    <w:rsid w:val="00A905F9"/>
    <w:rsid w:val="00A90F1A"/>
    <w:rsid w:val="00A9711A"/>
    <w:rsid w:val="00A97506"/>
    <w:rsid w:val="00AA52DA"/>
    <w:rsid w:val="00AA686F"/>
    <w:rsid w:val="00AA7725"/>
    <w:rsid w:val="00AB31C7"/>
    <w:rsid w:val="00AB564A"/>
    <w:rsid w:val="00AB6CFE"/>
    <w:rsid w:val="00AD28CF"/>
    <w:rsid w:val="00AD7DAA"/>
    <w:rsid w:val="00AE1645"/>
    <w:rsid w:val="00AE432C"/>
    <w:rsid w:val="00B01A2D"/>
    <w:rsid w:val="00B02F70"/>
    <w:rsid w:val="00B2254D"/>
    <w:rsid w:val="00B25348"/>
    <w:rsid w:val="00B27E17"/>
    <w:rsid w:val="00B32364"/>
    <w:rsid w:val="00B37F6D"/>
    <w:rsid w:val="00B44334"/>
    <w:rsid w:val="00B44A02"/>
    <w:rsid w:val="00B46723"/>
    <w:rsid w:val="00B5043A"/>
    <w:rsid w:val="00B53290"/>
    <w:rsid w:val="00B57C05"/>
    <w:rsid w:val="00B66839"/>
    <w:rsid w:val="00B66B1D"/>
    <w:rsid w:val="00B66F45"/>
    <w:rsid w:val="00B73D45"/>
    <w:rsid w:val="00B73DE0"/>
    <w:rsid w:val="00B76FD1"/>
    <w:rsid w:val="00B8065B"/>
    <w:rsid w:val="00B80901"/>
    <w:rsid w:val="00B9046E"/>
    <w:rsid w:val="00B926C1"/>
    <w:rsid w:val="00B93E3F"/>
    <w:rsid w:val="00B9656E"/>
    <w:rsid w:val="00BA5665"/>
    <w:rsid w:val="00BA69F5"/>
    <w:rsid w:val="00BB4714"/>
    <w:rsid w:val="00BB4D57"/>
    <w:rsid w:val="00BB6002"/>
    <w:rsid w:val="00BB78B8"/>
    <w:rsid w:val="00BB79A7"/>
    <w:rsid w:val="00BC427B"/>
    <w:rsid w:val="00BD02C4"/>
    <w:rsid w:val="00BD556C"/>
    <w:rsid w:val="00BD571F"/>
    <w:rsid w:val="00BE087F"/>
    <w:rsid w:val="00BE1D2B"/>
    <w:rsid w:val="00BE5A27"/>
    <w:rsid w:val="00BF2603"/>
    <w:rsid w:val="00BF5E12"/>
    <w:rsid w:val="00C00DAE"/>
    <w:rsid w:val="00C023AB"/>
    <w:rsid w:val="00C138ED"/>
    <w:rsid w:val="00C1471C"/>
    <w:rsid w:val="00C21B13"/>
    <w:rsid w:val="00C26C58"/>
    <w:rsid w:val="00C313AD"/>
    <w:rsid w:val="00C360EB"/>
    <w:rsid w:val="00C375EC"/>
    <w:rsid w:val="00C42E55"/>
    <w:rsid w:val="00C443D0"/>
    <w:rsid w:val="00C505B9"/>
    <w:rsid w:val="00C579F5"/>
    <w:rsid w:val="00C64B41"/>
    <w:rsid w:val="00C7064F"/>
    <w:rsid w:val="00C71001"/>
    <w:rsid w:val="00C7326C"/>
    <w:rsid w:val="00C76B44"/>
    <w:rsid w:val="00C817E4"/>
    <w:rsid w:val="00C836C0"/>
    <w:rsid w:val="00C9400C"/>
    <w:rsid w:val="00CA2A6D"/>
    <w:rsid w:val="00CA5BC6"/>
    <w:rsid w:val="00CA652F"/>
    <w:rsid w:val="00CA67B0"/>
    <w:rsid w:val="00CB0DCA"/>
    <w:rsid w:val="00CB3E15"/>
    <w:rsid w:val="00CB59C6"/>
    <w:rsid w:val="00CC7A02"/>
    <w:rsid w:val="00CD103C"/>
    <w:rsid w:val="00CD1F44"/>
    <w:rsid w:val="00CD4600"/>
    <w:rsid w:val="00CD5B8B"/>
    <w:rsid w:val="00CD656C"/>
    <w:rsid w:val="00CD7C90"/>
    <w:rsid w:val="00CE3372"/>
    <w:rsid w:val="00CF40BC"/>
    <w:rsid w:val="00CF4DBF"/>
    <w:rsid w:val="00CF7B40"/>
    <w:rsid w:val="00D0447B"/>
    <w:rsid w:val="00D22017"/>
    <w:rsid w:val="00D22E85"/>
    <w:rsid w:val="00D24636"/>
    <w:rsid w:val="00D25549"/>
    <w:rsid w:val="00D31226"/>
    <w:rsid w:val="00D3242A"/>
    <w:rsid w:val="00D33EB6"/>
    <w:rsid w:val="00D466E3"/>
    <w:rsid w:val="00D51E61"/>
    <w:rsid w:val="00D52B71"/>
    <w:rsid w:val="00D56892"/>
    <w:rsid w:val="00D60ABC"/>
    <w:rsid w:val="00D6681B"/>
    <w:rsid w:val="00D70187"/>
    <w:rsid w:val="00D7443D"/>
    <w:rsid w:val="00D769D3"/>
    <w:rsid w:val="00D85A71"/>
    <w:rsid w:val="00D97CDB"/>
    <w:rsid w:val="00DB2B3A"/>
    <w:rsid w:val="00DB50AA"/>
    <w:rsid w:val="00DB590F"/>
    <w:rsid w:val="00DC35FA"/>
    <w:rsid w:val="00DC3ED4"/>
    <w:rsid w:val="00DC55AE"/>
    <w:rsid w:val="00DC7F2C"/>
    <w:rsid w:val="00DD2D89"/>
    <w:rsid w:val="00DD2FD5"/>
    <w:rsid w:val="00DD3653"/>
    <w:rsid w:val="00DD7DA9"/>
    <w:rsid w:val="00DE118B"/>
    <w:rsid w:val="00DE3A87"/>
    <w:rsid w:val="00DF06E1"/>
    <w:rsid w:val="00DF16DB"/>
    <w:rsid w:val="00DF531B"/>
    <w:rsid w:val="00E04628"/>
    <w:rsid w:val="00E12482"/>
    <w:rsid w:val="00E156AA"/>
    <w:rsid w:val="00E206E9"/>
    <w:rsid w:val="00E249CE"/>
    <w:rsid w:val="00E3464E"/>
    <w:rsid w:val="00E35B11"/>
    <w:rsid w:val="00E35C08"/>
    <w:rsid w:val="00E3664D"/>
    <w:rsid w:val="00E70CCF"/>
    <w:rsid w:val="00E74AC3"/>
    <w:rsid w:val="00E764A3"/>
    <w:rsid w:val="00E871A8"/>
    <w:rsid w:val="00E87E83"/>
    <w:rsid w:val="00E9544C"/>
    <w:rsid w:val="00E96BB8"/>
    <w:rsid w:val="00EA3CF1"/>
    <w:rsid w:val="00EA51C6"/>
    <w:rsid w:val="00EA7A5B"/>
    <w:rsid w:val="00EB277D"/>
    <w:rsid w:val="00EB795A"/>
    <w:rsid w:val="00EC5BF7"/>
    <w:rsid w:val="00EC5CE2"/>
    <w:rsid w:val="00ED327A"/>
    <w:rsid w:val="00ED7116"/>
    <w:rsid w:val="00EE0D38"/>
    <w:rsid w:val="00EE2FC5"/>
    <w:rsid w:val="00EE624C"/>
    <w:rsid w:val="00EE797E"/>
    <w:rsid w:val="00EF1C5B"/>
    <w:rsid w:val="00EF5DFB"/>
    <w:rsid w:val="00EF7179"/>
    <w:rsid w:val="00F0190D"/>
    <w:rsid w:val="00F05668"/>
    <w:rsid w:val="00F15114"/>
    <w:rsid w:val="00F21826"/>
    <w:rsid w:val="00F220EE"/>
    <w:rsid w:val="00F2729C"/>
    <w:rsid w:val="00F3318D"/>
    <w:rsid w:val="00F40B54"/>
    <w:rsid w:val="00F43C9F"/>
    <w:rsid w:val="00F476FA"/>
    <w:rsid w:val="00F70611"/>
    <w:rsid w:val="00F716E8"/>
    <w:rsid w:val="00F7440A"/>
    <w:rsid w:val="00F74615"/>
    <w:rsid w:val="00F8046E"/>
    <w:rsid w:val="00F8323D"/>
    <w:rsid w:val="00F86AF3"/>
    <w:rsid w:val="00F87BA0"/>
    <w:rsid w:val="00F920D4"/>
    <w:rsid w:val="00F94C8F"/>
    <w:rsid w:val="00FA2A89"/>
    <w:rsid w:val="00FA798A"/>
    <w:rsid w:val="00FB234F"/>
    <w:rsid w:val="00FC40FF"/>
    <w:rsid w:val="00FC662A"/>
    <w:rsid w:val="00FD11D1"/>
    <w:rsid w:val="00FD3A8E"/>
    <w:rsid w:val="00FE4290"/>
    <w:rsid w:val="00FF1275"/>
    <w:rsid w:val="00FF14C1"/>
    <w:rsid w:val="010422F5"/>
    <w:rsid w:val="01300425"/>
    <w:rsid w:val="02114CF8"/>
    <w:rsid w:val="02382F5D"/>
    <w:rsid w:val="03E81396"/>
    <w:rsid w:val="05585BDF"/>
    <w:rsid w:val="05E742EC"/>
    <w:rsid w:val="061E0571"/>
    <w:rsid w:val="064120D6"/>
    <w:rsid w:val="073E471B"/>
    <w:rsid w:val="0935306D"/>
    <w:rsid w:val="09900AB4"/>
    <w:rsid w:val="0A6F666E"/>
    <w:rsid w:val="0D7A5753"/>
    <w:rsid w:val="107852F8"/>
    <w:rsid w:val="117A27B3"/>
    <w:rsid w:val="12161B42"/>
    <w:rsid w:val="12AB7641"/>
    <w:rsid w:val="13942CF7"/>
    <w:rsid w:val="13B53EE6"/>
    <w:rsid w:val="13F679C9"/>
    <w:rsid w:val="13FE5909"/>
    <w:rsid w:val="141D26F2"/>
    <w:rsid w:val="168F792D"/>
    <w:rsid w:val="174D6DCD"/>
    <w:rsid w:val="18B7462E"/>
    <w:rsid w:val="18D20880"/>
    <w:rsid w:val="18FA7F01"/>
    <w:rsid w:val="19C33324"/>
    <w:rsid w:val="1A35781A"/>
    <w:rsid w:val="1B3E68BA"/>
    <w:rsid w:val="1B9A0384"/>
    <w:rsid w:val="1BDB5C83"/>
    <w:rsid w:val="1BDE2B51"/>
    <w:rsid w:val="1D135411"/>
    <w:rsid w:val="1E223C33"/>
    <w:rsid w:val="1E8F18FB"/>
    <w:rsid w:val="1F020C59"/>
    <w:rsid w:val="1FD35601"/>
    <w:rsid w:val="1FE31023"/>
    <w:rsid w:val="209F6558"/>
    <w:rsid w:val="23676836"/>
    <w:rsid w:val="23BA16E5"/>
    <w:rsid w:val="24675965"/>
    <w:rsid w:val="24EB351F"/>
    <w:rsid w:val="24F307DB"/>
    <w:rsid w:val="25824670"/>
    <w:rsid w:val="26F113E6"/>
    <w:rsid w:val="2A143BCB"/>
    <w:rsid w:val="2CA32E28"/>
    <w:rsid w:val="2D28412C"/>
    <w:rsid w:val="2D5E3DDC"/>
    <w:rsid w:val="2EC06C42"/>
    <w:rsid w:val="2F35491A"/>
    <w:rsid w:val="2F4C47C3"/>
    <w:rsid w:val="301E3F32"/>
    <w:rsid w:val="31A960F6"/>
    <w:rsid w:val="33AA0ECE"/>
    <w:rsid w:val="33C60A74"/>
    <w:rsid w:val="33DC1C66"/>
    <w:rsid w:val="34595BD2"/>
    <w:rsid w:val="353F05F6"/>
    <w:rsid w:val="36606C27"/>
    <w:rsid w:val="36833ABD"/>
    <w:rsid w:val="396A38DF"/>
    <w:rsid w:val="39BB2A4C"/>
    <w:rsid w:val="39F56002"/>
    <w:rsid w:val="3B4D7FD5"/>
    <w:rsid w:val="3B562D9C"/>
    <w:rsid w:val="3D6134F5"/>
    <w:rsid w:val="40131CA1"/>
    <w:rsid w:val="403C4020"/>
    <w:rsid w:val="40896A6E"/>
    <w:rsid w:val="41DE1BE7"/>
    <w:rsid w:val="420D70C0"/>
    <w:rsid w:val="422E41B1"/>
    <w:rsid w:val="42EE7141"/>
    <w:rsid w:val="436F12C9"/>
    <w:rsid w:val="45370964"/>
    <w:rsid w:val="453D0789"/>
    <w:rsid w:val="462D4B92"/>
    <w:rsid w:val="476324AE"/>
    <w:rsid w:val="480E670F"/>
    <w:rsid w:val="48B62B7A"/>
    <w:rsid w:val="494B0291"/>
    <w:rsid w:val="4B510FD5"/>
    <w:rsid w:val="4B937E5B"/>
    <w:rsid w:val="4BC6686F"/>
    <w:rsid w:val="4BDC5167"/>
    <w:rsid w:val="4CDA7D63"/>
    <w:rsid w:val="4DA217D4"/>
    <w:rsid w:val="4EAD78AB"/>
    <w:rsid w:val="52412F66"/>
    <w:rsid w:val="53E63079"/>
    <w:rsid w:val="57817710"/>
    <w:rsid w:val="580A4BEB"/>
    <w:rsid w:val="58737B14"/>
    <w:rsid w:val="59E52A02"/>
    <w:rsid w:val="5B276135"/>
    <w:rsid w:val="5B7E59D2"/>
    <w:rsid w:val="5CD41BD3"/>
    <w:rsid w:val="5DAB66BB"/>
    <w:rsid w:val="5E3F60AD"/>
    <w:rsid w:val="5E6C23CA"/>
    <w:rsid w:val="5FC627A1"/>
    <w:rsid w:val="6082226E"/>
    <w:rsid w:val="614537D0"/>
    <w:rsid w:val="61CB43B2"/>
    <w:rsid w:val="64A1106C"/>
    <w:rsid w:val="65E770D7"/>
    <w:rsid w:val="689F7D32"/>
    <w:rsid w:val="68A35EE0"/>
    <w:rsid w:val="694B6154"/>
    <w:rsid w:val="6A3E76AA"/>
    <w:rsid w:val="6B8762F5"/>
    <w:rsid w:val="6C492838"/>
    <w:rsid w:val="6CA5471D"/>
    <w:rsid w:val="6DBB719D"/>
    <w:rsid w:val="6F120761"/>
    <w:rsid w:val="7024343B"/>
    <w:rsid w:val="71854E69"/>
    <w:rsid w:val="71E50B13"/>
    <w:rsid w:val="72F96BDE"/>
    <w:rsid w:val="738852CA"/>
    <w:rsid w:val="744B6DB4"/>
    <w:rsid w:val="74D23528"/>
    <w:rsid w:val="753A3616"/>
    <w:rsid w:val="755C2174"/>
    <w:rsid w:val="78661956"/>
    <w:rsid w:val="787D37D2"/>
    <w:rsid w:val="78D44717"/>
    <w:rsid w:val="791F174A"/>
    <w:rsid w:val="799A7551"/>
    <w:rsid w:val="79CE4DAF"/>
    <w:rsid w:val="79E946A9"/>
    <w:rsid w:val="7A114F24"/>
    <w:rsid w:val="7B8C385D"/>
    <w:rsid w:val="7C0B71AB"/>
    <w:rsid w:val="7D2A20E1"/>
    <w:rsid w:val="7DA7268F"/>
    <w:rsid w:val="7DC639C2"/>
    <w:rsid w:val="7E300DE7"/>
    <w:rsid w:val="7E325364"/>
    <w:rsid w:val="7FA77753"/>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uiPriority="0" w:qFormat="1"/>
    <w:lsdException w:name="caption" w:uiPriority="35" w:qFormat="1"/>
    <w:lsdException w:name="table of figures" w:semiHidden="0"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Document Map" w:semiHidden="0" w:qFormat="1"/>
    <w:lsdException w:name="Normal (Web)" w:semiHidden="0" w:uiPriority="0" w:unhideWhenUsed="0" w:qFormat="1"/>
    <w:lsdException w:name="HTML Preformatted"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asciiTheme="minorHAnsi" w:eastAsiaTheme="minorEastAsia" w:hAnsiTheme="minorHAnsi" w:cstheme="minorBidi"/>
      <w:sz w:val="21"/>
      <w:szCs w:val="21"/>
    </w:rPr>
  </w:style>
  <w:style w:type="paragraph" w:styleId="1">
    <w:name w:val="heading 1"/>
    <w:basedOn w:val="a"/>
    <w:next w:val="a"/>
    <w:link w:val="1Char"/>
    <w:uiPriority w:val="9"/>
    <w:qFormat/>
    <w:pPr>
      <w:spacing w:before="340" w:after="330" w:line="578" w:lineRule="auto"/>
      <w:outlineLvl w:val="0"/>
    </w:pPr>
    <w:rPr>
      <w:b/>
      <w:sz w:val="44"/>
      <w:szCs w:val="44"/>
    </w:rPr>
  </w:style>
  <w:style w:type="paragraph" w:styleId="2">
    <w:name w:val="heading 2"/>
    <w:basedOn w:val="a"/>
    <w:next w:val="a"/>
    <w:link w:val="2Char"/>
    <w:uiPriority w:val="9"/>
    <w:unhideWhenUsed/>
    <w:qFormat/>
    <w:pPr>
      <w:spacing w:before="260" w:after="260" w:line="415" w:lineRule="auto"/>
      <w:outlineLvl w:val="1"/>
    </w:pPr>
    <w:rPr>
      <w:rFonts w:asciiTheme="majorHAnsi" w:eastAsiaTheme="majorEastAsia" w:hAnsiTheme="majorHAnsi"/>
      <w:b/>
      <w:sz w:val="32"/>
      <w:szCs w:val="32"/>
    </w:rPr>
  </w:style>
  <w:style w:type="paragraph" w:styleId="3">
    <w:name w:val="heading 3"/>
    <w:basedOn w:val="a"/>
    <w:next w:val="a"/>
    <w:link w:val="3Char"/>
    <w:uiPriority w:val="9"/>
    <w:qFormat/>
    <w:pPr>
      <w:spacing w:before="100" w:beforeAutospacing="1" w:after="100" w:afterAutospacing="1"/>
      <w:jc w:val="left"/>
      <w:outlineLvl w:val="2"/>
    </w:pPr>
    <w:rPr>
      <w:rFonts w:ascii="宋体" w:eastAsia="宋体" w:hAnsi="宋体" w:cs="宋体"/>
      <w:b/>
      <w:bCs/>
      <w:sz w:val="27"/>
      <w:szCs w:val="27"/>
    </w:rPr>
  </w:style>
  <w:style w:type="paragraph" w:styleId="4">
    <w:name w:val="heading 4"/>
    <w:basedOn w:val="a"/>
    <w:next w:val="a"/>
    <w:link w:val="4Char"/>
    <w:uiPriority w:val="9"/>
    <w:unhideWhenUsed/>
    <w:qFormat/>
    <w:pPr>
      <w:keepNext/>
      <w:keepLines/>
      <w:widowControl w:val="0"/>
      <w:spacing w:before="280" w:after="290" w:line="376" w:lineRule="auto"/>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iPriority w:val="9"/>
    <w:unhideWhenUsed/>
    <w:qFormat/>
    <w:pPr>
      <w:keepNext/>
      <w:keepLines/>
      <w:widowControl w:val="0"/>
      <w:spacing w:before="280" w:after="290" w:line="376" w:lineRule="auto"/>
      <w:outlineLvl w:val="4"/>
    </w:pPr>
    <w:rPr>
      <w:b/>
      <w:bCs/>
      <w:kern w:val="2"/>
      <w:sz w:val="28"/>
      <w:szCs w:val="28"/>
    </w:rPr>
  </w:style>
  <w:style w:type="paragraph" w:styleId="6">
    <w:name w:val="heading 6"/>
    <w:basedOn w:val="a"/>
    <w:next w:val="a"/>
    <w:link w:val="6Char"/>
    <w:uiPriority w:val="9"/>
    <w:unhideWhenUsed/>
    <w:qFormat/>
    <w:pPr>
      <w:keepNext/>
      <w:keepLines/>
      <w:widowControl w:val="0"/>
      <w:spacing w:before="240" w:after="64" w:line="320" w:lineRule="auto"/>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pPr>
      <w:widowControl w:val="0"/>
    </w:pPr>
    <w:rPr>
      <w:rFonts w:ascii="宋体" w:eastAsia="宋体"/>
      <w:kern w:val="2"/>
      <w:sz w:val="18"/>
      <w:szCs w:val="18"/>
    </w:rPr>
  </w:style>
  <w:style w:type="paragraph" w:styleId="a4">
    <w:name w:val="annotation text"/>
    <w:basedOn w:val="a"/>
    <w:link w:val="Char0"/>
    <w:uiPriority w:val="99"/>
    <w:unhideWhenUsed/>
    <w:qFormat/>
    <w:pPr>
      <w:widowControl w:val="0"/>
      <w:jc w:val="left"/>
    </w:pPr>
    <w:rPr>
      <w:kern w:val="2"/>
      <w:szCs w:val="22"/>
    </w:rPr>
  </w:style>
  <w:style w:type="paragraph" w:styleId="30">
    <w:name w:val="toc 3"/>
    <w:basedOn w:val="a"/>
    <w:next w:val="a"/>
    <w:uiPriority w:val="39"/>
    <w:unhideWhenUsed/>
    <w:qFormat/>
    <w:pPr>
      <w:widowControl w:val="0"/>
      <w:ind w:leftChars="400" w:left="840"/>
    </w:pPr>
    <w:rPr>
      <w:kern w:val="2"/>
      <w:szCs w:val="22"/>
    </w:rPr>
  </w:style>
  <w:style w:type="paragraph" w:styleId="a5">
    <w:name w:val="Balloon Text"/>
    <w:basedOn w:val="a"/>
    <w:link w:val="Char1"/>
    <w:uiPriority w:val="99"/>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val="0"/>
      <w:tabs>
        <w:tab w:val="right" w:leader="dot" w:pos="8296"/>
      </w:tabs>
      <w:adjustRightInd w:val="0"/>
      <w:snapToGrid w:val="0"/>
      <w:spacing w:line="324" w:lineRule="auto"/>
    </w:pPr>
    <w:rPr>
      <w:rFonts w:ascii="黑体" w:eastAsia="黑体" w:hAnsi="黑体"/>
      <w:b/>
      <w:kern w:val="2"/>
      <w:sz w:val="24"/>
      <w:szCs w:val="24"/>
    </w:rPr>
  </w:style>
  <w:style w:type="paragraph" w:styleId="a8">
    <w:name w:val="Subtitle"/>
    <w:basedOn w:val="a"/>
    <w:next w:val="a"/>
    <w:link w:val="Char4"/>
    <w:uiPriority w:val="11"/>
    <w:qFormat/>
    <w:pPr>
      <w:widowControl w:val="0"/>
      <w:spacing w:before="240" w:after="60" w:line="312" w:lineRule="auto"/>
      <w:jc w:val="center"/>
      <w:outlineLvl w:val="1"/>
    </w:pPr>
    <w:rPr>
      <w:rFonts w:ascii="Cambria" w:hAnsi="Cambria"/>
      <w:b/>
      <w:bCs/>
      <w:kern w:val="28"/>
      <w:sz w:val="32"/>
      <w:szCs w:val="32"/>
    </w:rPr>
  </w:style>
  <w:style w:type="paragraph" w:styleId="a9">
    <w:name w:val="table of figures"/>
    <w:basedOn w:val="a"/>
    <w:next w:val="a"/>
    <w:uiPriority w:val="99"/>
    <w:unhideWhenUsed/>
    <w:qFormat/>
    <w:pPr>
      <w:widowControl w:val="0"/>
      <w:jc w:val="left"/>
    </w:pPr>
    <w:rPr>
      <w:kern w:val="2"/>
      <w:szCs w:val="22"/>
    </w:rPr>
  </w:style>
  <w:style w:type="paragraph" w:styleId="20">
    <w:name w:val="toc 2"/>
    <w:basedOn w:val="a"/>
    <w:next w:val="a"/>
    <w:uiPriority w:val="39"/>
    <w:unhideWhenUsed/>
    <w:qFormat/>
    <w:pPr>
      <w:widowControl w:val="0"/>
      <w:ind w:leftChars="200" w:left="420"/>
    </w:pPr>
    <w:rPr>
      <w:kern w:val="2"/>
      <w:szCs w:val="22"/>
    </w:rPr>
  </w:style>
  <w:style w:type="paragraph" w:styleId="HTML">
    <w:name w:val="HTML Preformatted"/>
    <w:basedOn w:val="a"/>
    <w:link w:val="HTMLChar"/>
    <w:uiPriority w:val="99"/>
    <w:unhideWhenUsed/>
    <w:qFormat/>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sz w:val="24"/>
      <w:szCs w:val="24"/>
    </w:rPr>
  </w:style>
  <w:style w:type="paragraph" w:styleId="aa">
    <w:name w:val="Normal (Web)"/>
    <w:basedOn w:val="a"/>
    <w:qFormat/>
    <w:pPr>
      <w:spacing w:beforeAutospacing="1" w:afterAutospacing="1"/>
      <w:jc w:val="left"/>
    </w:pPr>
    <w:rPr>
      <w:rFonts w:ascii="宋体" w:eastAsia="宋体" w:hAnsi="宋体" w:cs="宋体"/>
      <w:sz w:val="24"/>
      <w:szCs w:val="24"/>
    </w:rPr>
  </w:style>
  <w:style w:type="paragraph" w:styleId="ab">
    <w:name w:val="annotation subject"/>
    <w:basedOn w:val="a4"/>
    <w:next w:val="a4"/>
    <w:link w:val="Char5"/>
    <w:uiPriority w:val="99"/>
    <w:unhideWhenUsed/>
    <w:qFormat/>
    <w:rPr>
      <w:rFonts w:ascii="Times New Roman" w:eastAsia="宋体" w:hAnsi="Times New Roman" w:cs="Times New Roman"/>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Pr>
      <w:b/>
      <w:bCs/>
    </w:rPr>
  </w:style>
  <w:style w:type="character" w:styleId="ae">
    <w:name w:val="page number"/>
    <w:basedOn w:val="a0"/>
    <w:qFormat/>
  </w:style>
  <w:style w:type="character" w:styleId="af">
    <w:name w:val="FollowedHyperlink"/>
    <w:basedOn w:val="a0"/>
    <w:uiPriority w:val="99"/>
    <w:unhideWhenUsed/>
    <w:qFormat/>
    <w:rPr>
      <w:color w:val="800080" w:themeColor="followedHyperlink"/>
      <w:u w:val="single"/>
    </w:rPr>
  </w:style>
  <w:style w:type="character" w:styleId="af0">
    <w:name w:val="Emphasis"/>
    <w:uiPriority w:val="20"/>
    <w:qFormat/>
    <w:rPr>
      <w:i/>
      <w:iCs/>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unhideWhenUsed/>
    <w:qFormat/>
    <w:rPr>
      <w:sz w:val="21"/>
      <w:szCs w:val="21"/>
    </w:rPr>
  </w:style>
  <w:style w:type="paragraph" w:styleId="af3">
    <w:name w:val="List Paragraph"/>
    <w:basedOn w:val="a"/>
    <w:uiPriority w:val="34"/>
    <w:qFormat/>
    <w:pPr>
      <w:ind w:firstLine="420"/>
    </w:pPr>
  </w:style>
  <w:style w:type="character" w:customStyle="1" w:styleId="Char3">
    <w:name w:val="页眉 Char"/>
    <w:basedOn w:val="a0"/>
    <w:link w:val="a7"/>
    <w:qFormat/>
    <w:rPr>
      <w:sz w:val="18"/>
      <w:szCs w:val="18"/>
    </w:rPr>
  </w:style>
  <w:style w:type="character" w:customStyle="1" w:styleId="Char2">
    <w:name w:val="页脚 Char"/>
    <w:basedOn w:val="a0"/>
    <w:link w:val="a6"/>
    <w:qFormat/>
    <w:rPr>
      <w:sz w:val="18"/>
      <w:szCs w:val="18"/>
    </w:rPr>
  </w:style>
  <w:style w:type="paragraph" w:customStyle="1" w:styleId="11">
    <w:name w:val="样式1"/>
    <w:basedOn w:val="1"/>
    <w:qFormat/>
    <w:pPr>
      <w:spacing w:before="120" w:after="120" w:line="360" w:lineRule="auto"/>
    </w:pPr>
    <w:rPr>
      <w:rFonts w:ascii="黑体" w:eastAsia="黑体" w:hAnsi="宋体" w:cs="Times New Roman"/>
      <w:sz w:val="32"/>
      <w:szCs w:val="32"/>
    </w:rPr>
  </w:style>
  <w:style w:type="paragraph" w:customStyle="1" w:styleId="22">
    <w:name w:val="样式 行距: 最小值 22 磅"/>
    <w:basedOn w:val="a"/>
    <w:qFormat/>
    <w:pPr>
      <w:spacing w:line="440" w:lineRule="atLeast"/>
      <w:ind w:firstLine="225"/>
    </w:pPr>
    <w:rPr>
      <w:rFonts w:ascii="Times New Roman" w:eastAsia="宋体" w:hAnsi="Times New Roman" w:cs="宋体"/>
    </w:rPr>
  </w:style>
  <w:style w:type="paragraph" w:customStyle="1" w:styleId="21">
    <w:name w:val="样式2"/>
    <w:basedOn w:val="2"/>
    <w:qFormat/>
    <w:pPr>
      <w:spacing w:before="0" w:after="0" w:line="360" w:lineRule="auto"/>
    </w:pPr>
    <w:rPr>
      <w:rFonts w:ascii="宋体" w:eastAsia="宋体" w:hAnsi="宋体" w:cs="Times New Roman"/>
      <w:sz w:val="28"/>
      <w:szCs w:val="28"/>
    </w:rPr>
  </w:style>
  <w:style w:type="character" w:customStyle="1" w:styleId="1Char">
    <w:name w:val="标题 1 Char"/>
    <w:basedOn w:val="a0"/>
    <w:link w:val="1"/>
    <w:uiPriority w:val="9"/>
    <w:qFormat/>
    <w:rPr>
      <w:b/>
      <w:sz w:val="44"/>
      <w:szCs w:val="44"/>
    </w:rPr>
  </w:style>
  <w:style w:type="character" w:customStyle="1" w:styleId="2Char">
    <w:name w:val="标题 2 Char"/>
    <w:basedOn w:val="a0"/>
    <w:link w:val="2"/>
    <w:uiPriority w:val="9"/>
    <w:qFormat/>
    <w:rPr>
      <w:rFonts w:asciiTheme="majorHAnsi" w:eastAsiaTheme="majorEastAsia" w:hAnsiTheme="majorHAnsi" w:cstheme="minorBidi"/>
      <w:b/>
      <w:sz w:val="32"/>
      <w:szCs w:val="32"/>
    </w:rPr>
  </w:style>
  <w:style w:type="character" w:customStyle="1" w:styleId="Char1">
    <w:name w:val="批注框文本 Char"/>
    <w:basedOn w:val="a0"/>
    <w:link w:val="a5"/>
    <w:uiPriority w:val="99"/>
    <w:qFormat/>
    <w:rPr>
      <w:sz w:val="18"/>
      <w:szCs w:val="18"/>
    </w:rPr>
  </w:style>
  <w:style w:type="paragraph" w:styleId="af4">
    <w:name w:val="No Spacing"/>
    <w:uiPriority w:val="1"/>
    <w:qFormat/>
    <w:pPr>
      <w:jc w:val="both"/>
    </w:pPr>
    <w:rPr>
      <w:rFonts w:asciiTheme="minorHAnsi" w:eastAsiaTheme="minorEastAsia" w:hAnsiTheme="minorHAnsi" w:cstheme="minorBidi"/>
      <w:sz w:val="21"/>
      <w:szCs w:val="21"/>
    </w:rPr>
  </w:style>
  <w:style w:type="character" w:customStyle="1" w:styleId="3Char">
    <w:name w:val="标题 3 Char"/>
    <w:basedOn w:val="a0"/>
    <w:link w:val="3"/>
    <w:uiPriority w:val="9"/>
    <w:qFormat/>
    <w:rPr>
      <w:rFonts w:ascii="宋体" w:eastAsia="宋体" w:hAnsi="宋体" w:cs="宋体"/>
      <w:b/>
      <w:bCs/>
      <w:sz w:val="27"/>
      <w:szCs w:val="27"/>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Pr>
      <w:b/>
      <w:bCs/>
      <w:kern w:val="2"/>
      <w:sz w:val="28"/>
      <w:szCs w:val="28"/>
    </w:rPr>
  </w:style>
  <w:style w:type="character" w:customStyle="1" w:styleId="6Char">
    <w:name w:val="标题 6 Char"/>
    <w:basedOn w:val="a0"/>
    <w:link w:val="6"/>
    <w:uiPriority w:val="9"/>
    <w:qFormat/>
    <w:rPr>
      <w:rFonts w:asciiTheme="majorHAnsi" w:eastAsiaTheme="majorEastAsia" w:hAnsiTheme="majorHAnsi" w:cstheme="majorBidi"/>
      <w:b/>
      <w:bCs/>
      <w:kern w:val="2"/>
      <w:sz w:val="24"/>
      <w:szCs w:val="24"/>
    </w:rPr>
  </w:style>
  <w:style w:type="character" w:customStyle="1" w:styleId="Char0">
    <w:name w:val="批注文字 Char"/>
    <w:basedOn w:val="a0"/>
    <w:link w:val="a4"/>
    <w:uiPriority w:val="99"/>
    <w:qFormat/>
    <w:rPr>
      <w:kern w:val="2"/>
      <w:sz w:val="21"/>
      <w:szCs w:val="22"/>
    </w:rPr>
  </w:style>
  <w:style w:type="character" w:customStyle="1" w:styleId="text">
    <w:name w:val="text"/>
    <w:basedOn w:val="a0"/>
    <w:qFormat/>
  </w:style>
  <w:style w:type="paragraph" w:customStyle="1" w:styleId="Af5">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table" w:customStyle="1" w:styleId="12">
    <w:name w:val="网格型1"/>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laceholder Text"/>
    <w:basedOn w:val="a0"/>
    <w:uiPriority w:val="99"/>
    <w:semiHidden/>
    <w:qFormat/>
    <w:rPr>
      <w:color w:val="808080"/>
    </w:rPr>
  </w:style>
  <w:style w:type="character" w:customStyle="1" w:styleId="Char6">
    <w:name w:val="纯文本 Char"/>
    <w:qFormat/>
    <w:rPr>
      <w:rFonts w:ascii="宋体" w:eastAsia="宋体" w:hAnsi="Courier New" w:cs="Courier New"/>
      <w:kern w:val="2"/>
      <w:sz w:val="21"/>
      <w:szCs w:val="21"/>
      <w:lang w:val="en-US" w:eastAsia="zh-CN" w:bidi="ar-SA"/>
    </w:rPr>
  </w:style>
  <w:style w:type="table" w:customStyle="1" w:styleId="23">
    <w:name w:val="网格型2"/>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A正文小四"/>
    <w:basedOn w:val="a"/>
    <w:link w:val="AChar"/>
    <w:qFormat/>
    <w:pPr>
      <w:widowControl w:val="0"/>
      <w:spacing w:line="360" w:lineRule="auto"/>
      <w:ind w:firstLineChars="200" w:firstLine="200"/>
    </w:pPr>
    <w:rPr>
      <w:rFonts w:ascii="Times New Roman" w:eastAsia="宋体" w:hAnsi="Times New Roman" w:cs="Times New Roman"/>
      <w:kern w:val="2"/>
      <w:sz w:val="24"/>
      <w:szCs w:val="24"/>
    </w:rPr>
  </w:style>
  <w:style w:type="character" w:customStyle="1" w:styleId="AChar">
    <w:name w:val="A正文小四 Char"/>
    <w:link w:val="Af7"/>
    <w:qFormat/>
    <w:rPr>
      <w:rFonts w:ascii="Times New Roman" w:eastAsia="宋体" w:hAnsi="Times New Roman" w:cs="Times New Roman"/>
      <w:kern w:val="2"/>
      <w:sz w:val="24"/>
      <w:szCs w:val="24"/>
    </w:rPr>
  </w:style>
  <w:style w:type="character" w:customStyle="1" w:styleId="Char10">
    <w:name w:val="页眉 Char1"/>
    <w:basedOn w:val="a0"/>
    <w:uiPriority w:val="99"/>
    <w:semiHidden/>
    <w:qFormat/>
    <w:rPr>
      <w:sz w:val="18"/>
      <w:szCs w:val="18"/>
    </w:rPr>
  </w:style>
  <w:style w:type="character" w:customStyle="1" w:styleId="Char11">
    <w:name w:val="页脚 Char1"/>
    <w:basedOn w:val="a0"/>
    <w:uiPriority w:val="99"/>
    <w:semiHidden/>
    <w:qFormat/>
    <w:rPr>
      <w:sz w:val="18"/>
      <w:szCs w:val="18"/>
    </w:rPr>
  </w:style>
  <w:style w:type="character" w:customStyle="1" w:styleId="Char12">
    <w:name w:val="批注框文本 Char1"/>
    <w:basedOn w:val="a0"/>
    <w:uiPriority w:val="99"/>
    <w:semiHidden/>
    <w:qFormat/>
    <w:rPr>
      <w:sz w:val="18"/>
      <w:szCs w:val="18"/>
    </w:rPr>
  </w:style>
  <w:style w:type="character" w:customStyle="1" w:styleId="Char5">
    <w:name w:val="批注主题 Char"/>
    <w:basedOn w:val="Char0"/>
    <w:link w:val="ab"/>
    <w:uiPriority w:val="99"/>
    <w:qFormat/>
    <w:rPr>
      <w:rFonts w:ascii="Times New Roman" w:eastAsia="宋体" w:hAnsi="Times New Roman" w:cs="Times New Roman"/>
      <w:b/>
      <w:bCs/>
      <w:kern w:val="2"/>
      <w:sz w:val="21"/>
      <w:szCs w:val="22"/>
    </w:rPr>
  </w:style>
  <w:style w:type="character" w:customStyle="1" w:styleId="HTMLChar">
    <w:name w:val="HTML 预设格式 Char"/>
    <w:basedOn w:val="a0"/>
    <w:link w:val="HTML"/>
    <w:uiPriority w:val="99"/>
    <w:qFormat/>
    <w:rPr>
      <w:rFonts w:ascii="宋体" w:eastAsia="宋体" w:hAnsi="宋体" w:cs="Times New Roman"/>
      <w:sz w:val="24"/>
      <w:szCs w:val="24"/>
    </w:rPr>
  </w:style>
  <w:style w:type="paragraph" w:customStyle="1" w:styleId="Default">
    <w:name w:val="Default"/>
    <w:uiPriority w:val="99"/>
    <w:unhideWhenUsed/>
    <w:qFormat/>
    <w:pPr>
      <w:widowControl w:val="0"/>
      <w:autoSpaceDE w:val="0"/>
      <w:autoSpaceDN w:val="0"/>
      <w:adjustRightInd w:val="0"/>
    </w:pPr>
    <w:rPr>
      <w:rFonts w:ascii="宋体" w:hAnsi="宋体"/>
      <w:color w:val="000000"/>
      <w:sz w:val="24"/>
    </w:rPr>
  </w:style>
  <w:style w:type="paragraph" w:customStyle="1" w:styleId="TOC1">
    <w:name w:val="TOC 标题1"/>
    <w:basedOn w:val="1"/>
    <w:next w:val="a"/>
    <w:uiPriority w:val="39"/>
    <w:unhideWhenUsed/>
    <w:qFormat/>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booktitle">
    <w:name w:val="book_title"/>
    <w:basedOn w:val="a0"/>
    <w:qFormat/>
  </w:style>
  <w:style w:type="paragraph" w:customStyle="1" w:styleId="210">
    <w:name w:val="标题 21"/>
    <w:basedOn w:val="a"/>
    <w:next w:val="a"/>
    <w:uiPriority w:val="9"/>
    <w:unhideWhenUsed/>
    <w:qFormat/>
    <w:pPr>
      <w:keepNext/>
      <w:keepLines/>
      <w:widowControl w:val="0"/>
      <w:spacing w:before="260" w:after="260" w:line="416" w:lineRule="auto"/>
      <w:outlineLvl w:val="1"/>
    </w:pPr>
    <w:rPr>
      <w:rFonts w:ascii="Cambria" w:eastAsia="宋体" w:hAnsi="Cambria" w:cs="Times New Roman"/>
      <w:b/>
      <w:bCs/>
      <w:kern w:val="2"/>
      <w:sz w:val="32"/>
      <w:szCs w:val="32"/>
    </w:rPr>
  </w:style>
  <w:style w:type="character" w:customStyle="1" w:styleId="13">
    <w:name w:val="访问过的超链接1"/>
    <w:basedOn w:val="a0"/>
    <w:uiPriority w:val="99"/>
    <w:semiHidden/>
    <w:unhideWhenUsed/>
    <w:qFormat/>
    <w:rPr>
      <w:color w:val="800080"/>
      <w:u w:val="single"/>
    </w:rPr>
  </w:style>
  <w:style w:type="character" w:customStyle="1" w:styleId="14">
    <w:name w:val="超链接1"/>
    <w:basedOn w:val="a0"/>
    <w:uiPriority w:val="99"/>
    <w:unhideWhenUsed/>
    <w:qFormat/>
    <w:rPr>
      <w:color w:val="0000FF"/>
      <w:u w:val="single"/>
    </w:rPr>
  </w:style>
  <w:style w:type="paragraph" w:customStyle="1" w:styleId="15">
    <w:name w:val="副标题1"/>
    <w:basedOn w:val="a"/>
    <w:next w:val="a"/>
    <w:uiPriority w:val="11"/>
    <w:qFormat/>
    <w:pPr>
      <w:widowControl w:val="0"/>
      <w:spacing w:before="240" w:after="60" w:line="312" w:lineRule="auto"/>
      <w:jc w:val="center"/>
      <w:outlineLvl w:val="1"/>
    </w:pPr>
    <w:rPr>
      <w:rFonts w:ascii="Cambria" w:eastAsia="宋体" w:hAnsi="Cambria" w:cs="Times New Roman"/>
      <w:b/>
      <w:bCs/>
      <w:kern w:val="28"/>
      <w:sz w:val="32"/>
      <w:szCs w:val="32"/>
    </w:rPr>
  </w:style>
  <w:style w:type="character" w:customStyle="1" w:styleId="Char4">
    <w:name w:val="副标题 Char"/>
    <w:basedOn w:val="a0"/>
    <w:link w:val="a8"/>
    <w:uiPriority w:val="11"/>
    <w:qFormat/>
    <w:rPr>
      <w:rFonts w:ascii="Cambria" w:hAnsi="Cambria"/>
      <w:b/>
      <w:bCs/>
      <w:kern w:val="28"/>
      <w:sz w:val="32"/>
      <w:szCs w:val="32"/>
    </w:rPr>
  </w:style>
  <w:style w:type="character" w:customStyle="1" w:styleId="2Char1">
    <w:name w:val="标题 2 Char1"/>
    <w:basedOn w:val="a0"/>
    <w:uiPriority w:val="9"/>
    <w:semiHidden/>
    <w:qFormat/>
    <w:rPr>
      <w:rFonts w:asciiTheme="majorHAnsi" w:eastAsiaTheme="majorEastAsia" w:hAnsiTheme="majorHAnsi" w:cstheme="majorBidi"/>
      <w:b/>
      <w:bCs/>
      <w:sz w:val="32"/>
      <w:szCs w:val="32"/>
    </w:rPr>
  </w:style>
  <w:style w:type="character" w:customStyle="1" w:styleId="Char13">
    <w:name w:val="副标题 Char1"/>
    <w:basedOn w:val="a0"/>
    <w:uiPriority w:val="11"/>
    <w:qFormat/>
    <w:rPr>
      <w:rFonts w:asciiTheme="majorHAnsi" w:eastAsia="宋体" w:hAnsiTheme="majorHAnsi" w:cstheme="majorBidi"/>
      <w:b/>
      <w:bCs/>
      <w:kern w:val="28"/>
      <w:sz w:val="32"/>
      <w:szCs w:val="32"/>
    </w:rPr>
  </w:style>
  <w:style w:type="character" w:customStyle="1" w:styleId="Char">
    <w:name w:val="文档结构图 Char"/>
    <w:basedOn w:val="a0"/>
    <w:link w:val="a3"/>
    <w:uiPriority w:val="99"/>
    <w:qFormat/>
    <w:rPr>
      <w:rFonts w:ascii="宋体" w:eastAsia="宋体"/>
      <w:kern w:val="2"/>
      <w:sz w:val="18"/>
      <w:szCs w:val="18"/>
    </w:rPr>
  </w:style>
  <w:style w:type="paragraph" w:customStyle="1" w:styleId="TOC11">
    <w:name w:val="TOC 标题11"/>
    <w:basedOn w:val="1"/>
    <w:next w:val="a"/>
    <w:uiPriority w:val="39"/>
    <w:unhideWhenUsed/>
    <w:qFormat/>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msonormal0">
    <w:name w:val="msonormal"/>
    <w:basedOn w:val="a"/>
    <w:qFormat/>
    <w:pPr>
      <w:spacing w:before="100" w:beforeAutospacing="1" w:after="100" w:afterAutospacing="1"/>
      <w:jc w:val="left"/>
    </w:pPr>
    <w:rPr>
      <w:rFonts w:ascii="宋体" w:eastAsia="宋体" w:hAnsi="宋体" w:cs="宋体"/>
      <w:sz w:val="24"/>
      <w:szCs w:val="24"/>
    </w:rPr>
  </w:style>
  <w:style w:type="character" w:customStyle="1" w:styleId="af8">
    <w:name w:val="页脚 字符"/>
    <w:uiPriority w:val="99"/>
    <w:semiHidden/>
    <w:qFormat/>
    <w:locked/>
    <w:rPr>
      <w:rFonts w:cs="Times New Roman"/>
      <w:sz w:val="18"/>
      <w:szCs w:val="18"/>
    </w:rPr>
  </w:style>
  <w:style w:type="character" w:customStyle="1" w:styleId="16">
    <w:name w:val="标题 1 字符"/>
    <w:uiPriority w:val="99"/>
    <w:qFormat/>
    <w:locked/>
    <w:rPr>
      <w:rFonts w:cs="Times New Roman"/>
      <w:b/>
      <w:bCs/>
      <w:kern w:val="44"/>
      <w:sz w:val="44"/>
      <w:szCs w:val="44"/>
    </w:rPr>
  </w:style>
  <w:style w:type="character" w:customStyle="1" w:styleId="af9">
    <w:name w:val="批注框文本 字符"/>
    <w:uiPriority w:val="99"/>
    <w:semiHidden/>
    <w:qFormat/>
    <w:locked/>
    <w:rPr>
      <w:rFonts w:cs="Times New Roman"/>
      <w:sz w:val="18"/>
      <w:szCs w:val="18"/>
    </w:rPr>
  </w:style>
  <w:style w:type="character" w:customStyle="1" w:styleId="24">
    <w:name w:val="标题 2 字符"/>
    <w:uiPriority w:val="9"/>
    <w:qFormat/>
    <w:locked/>
    <w:rPr>
      <w:rFonts w:ascii="Cambria" w:eastAsia="宋体" w:hAnsi="Cambria" w:cs="Times New Roman"/>
      <w:b/>
      <w:bCs/>
      <w:sz w:val="32"/>
      <w:szCs w:val="32"/>
    </w:rPr>
  </w:style>
  <w:style w:type="character" w:customStyle="1" w:styleId="afa">
    <w:name w:val="页眉 字符"/>
    <w:uiPriority w:val="99"/>
    <w:qFormat/>
    <w:locked/>
    <w:rPr>
      <w:rFonts w:cs="Times New Roman"/>
      <w:sz w:val="18"/>
      <w:szCs w:val="18"/>
    </w:rPr>
  </w:style>
  <w:style w:type="paragraph" w:customStyle="1" w:styleId="41">
    <w:name w:val="标题 41"/>
    <w:basedOn w:val="a"/>
    <w:next w:val="a"/>
    <w:uiPriority w:val="9"/>
    <w:unhideWhenUsed/>
    <w:qFormat/>
    <w:pPr>
      <w:keepNext/>
      <w:keepLines/>
      <w:widowControl w:val="0"/>
      <w:spacing w:before="280" w:after="290" w:line="376" w:lineRule="auto"/>
      <w:outlineLvl w:val="3"/>
    </w:pPr>
    <w:rPr>
      <w:rFonts w:ascii="Cambria" w:eastAsia="宋体" w:hAnsi="Cambria" w:cs="Times New Roman"/>
      <w:b/>
      <w:bCs/>
      <w:kern w:val="2"/>
      <w:sz w:val="28"/>
      <w:szCs w:val="28"/>
    </w:rPr>
  </w:style>
  <w:style w:type="paragraph" w:customStyle="1" w:styleId="61">
    <w:name w:val="标题 61"/>
    <w:basedOn w:val="a"/>
    <w:next w:val="a"/>
    <w:uiPriority w:val="9"/>
    <w:unhideWhenUsed/>
    <w:qFormat/>
    <w:pPr>
      <w:keepNext/>
      <w:keepLines/>
      <w:widowControl w:val="0"/>
      <w:spacing w:before="240" w:after="64" w:line="320" w:lineRule="auto"/>
      <w:outlineLvl w:val="5"/>
    </w:pPr>
    <w:rPr>
      <w:rFonts w:ascii="Cambria" w:eastAsia="宋体" w:hAnsi="Cambria" w:cs="Times New Roman"/>
      <w:b/>
      <w:bCs/>
      <w:kern w:val="2"/>
      <w:sz w:val="24"/>
      <w:szCs w:val="24"/>
    </w:rPr>
  </w:style>
  <w:style w:type="character" w:customStyle="1" w:styleId="410">
    <w:name w:val="标题 4 字符1"/>
    <w:basedOn w:val="a0"/>
    <w:uiPriority w:val="9"/>
    <w:semiHidden/>
    <w:qFormat/>
    <w:rPr>
      <w:rFonts w:asciiTheme="majorHAnsi" w:eastAsiaTheme="majorEastAsia" w:hAnsiTheme="majorHAnsi" w:cstheme="majorBidi"/>
      <w:b/>
      <w:bCs/>
      <w:sz w:val="28"/>
      <w:szCs w:val="28"/>
    </w:rPr>
  </w:style>
  <w:style w:type="character" w:customStyle="1" w:styleId="610">
    <w:name w:val="标题 6 字符1"/>
    <w:basedOn w:val="a0"/>
    <w:uiPriority w:val="9"/>
    <w:semiHidden/>
    <w:qFormat/>
    <w:rPr>
      <w:rFonts w:asciiTheme="majorHAnsi" w:eastAsiaTheme="majorEastAsia" w:hAnsiTheme="majorHAnsi" w:cstheme="majorBidi"/>
      <w:b/>
      <w:bCs/>
      <w:sz w:val="24"/>
      <w:szCs w:val="24"/>
    </w:rPr>
  </w:style>
  <w:style w:type="table" w:customStyle="1" w:styleId="50">
    <w:name w:val="网格型5"/>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4">
    <w:name w:val="批注文字 Char1"/>
    <w:basedOn w:val="a0"/>
    <w:uiPriority w:val="99"/>
    <w:semiHidden/>
    <w:qFormat/>
  </w:style>
  <w:style w:type="paragraph" w:customStyle="1" w:styleId="Style69">
    <w:name w:val="_Style 69"/>
    <w:uiPriority w:val="99"/>
    <w:qFormat/>
    <w:pPr>
      <w:widowControl w:val="0"/>
      <w:jc w:val="both"/>
    </w:pPr>
    <w:rPr>
      <w:rFonts w:asciiTheme="minorHAnsi" w:eastAsiaTheme="minorEastAsia" w:hAnsiTheme="minorHAnsi" w:cstheme="minorBidi"/>
      <w:kern w:val="2"/>
      <w:sz w:val="21"/>
      <w:szCs w:val="22"/>
    </w:rPr>
  </w:style>
  <w:style w:type="table" w:customStyle="1" w:styleId="7">
    <w:name w:val="网格型7"/>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副标题 字符1"/>
    <w:basedOn w:val="a0"/>
    <w:uiPriority w:val="11"/>
    <w:qFormat/>
    <w:rPr>
      <w:b/>
      <w:bCs/>
      <w:kern w:val="28"/>
      <w:sz w:val="32"/>
      <w:szCs w:val="32"/>
    </w:rPr>
  </w:style>
  <w:style w:type="paragraph" w:customStyle="1" w:styleId="18">
    <w:name w:val="修订1"/>
    <w:hidden/>
    <w:uiPriority w:val="99"/>
    <w:semiHidden/>
    <w:qFormat/>
    <w:rPr>
      <w:rFonts w:asciiTheme="minorHAnsi" w:eastAsiaTheme="minorEastAsia" w:hAnsiTheme="minorHAnsi" w:cstheme="minorBidi"/>
      <w:sz w:val="21"/>
      <w:szCs w:val="21"/>
    </w:rPr>
  </w:style>
  <w:style w:type="paragraph" w:customStyle="1" w:styleId="cjk">
    <w:name w:val="cjk"/>
    <w:basedOn w:val="a"/>
    <w:qFormat/>
    <w:pPr>
      <w:spacing w:before="100" w:beforeAutospacing="1" w:after="100" w:afterAutospacing="1"/>
      <w:jc w:val="left"/>
    </w:pPr>
    <w:rPr>
      <w:rFonts w:ascii="宋体" w:hAnsi="宋体" w:cs="宋体"/>
      <w:sz w:val="24"/>
      <w:szCs w:val="24"/>
    </w:rPr>
  </w:style>
  <w:style w:type="character" w:customStyle="1" w:styleId="100">
    <w:name w:val="10"/>
    <w:basedOn w:val="a0"/>
    <w:qFormat/>
    <w:rPr>
      <w:rFonts w:ascii="Calibri" w:hAnsi="Calibri" w:cs="Calibri" w:hint="default"/>
    </w:rPr>
  </w:style>
  <w:style w:type="character" w:customStyle="1" w:styleId="150">
    <w:name w:val="15"/>
    <w:basedOn w:val="a0"/>
    <w:qFormat/>
    <w:rPr>
      <w:rFonts w:ascii="Calibri" w:hAnsi="Calibri" w:cs="Calibri"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uiPriority="0" w:qFormat="1"/>
    <w:lsdException w:name="caption" w:uiPriority="35" w:qFormat="1"/>
    <w:lsdException w:name="table of figures" w:semiHidden="0"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Document Map" w:semiHidden="0" w:qFormat="1"/>
    <w:lsdException w:name="Normal (Web)" w:semiHidden="0" w:uiPriority="0" w:unhideWhenUsed="0" w:qFormat="1"/>
    <w:lsdException w:name="HTML Preformatted"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asciiTheme="minorHAnsi" w:eastAsiaTheme="minorEastAsia" w:hAnsiTheme="minorHAnsi" w:cstheme="minorBidi"/>
      <w:sz w:val="21"/>
      <w:szCs w:val="21"/>
    </w:rPr>
  </w:style>
  <w:style w:type="paragraph" w:styleId="1">
    <w:name w:val="heading 1"/>
    <w:basedOn w:val="a"/>
    <w:next w:val="a"/>
    <w:link w:val="1Char"/>
    <w:uiPriority w:val="9"/>
    <w:qFormat/>
    <w:pPr>
      <w:spacing w:before="340" w:after="330" w:line="578" w:lineRule="auto"/>
      <w:outlineLvl w:val="0"/>
    </w:pPr>
    <w:rPr>
      <w:b/>
      <w:sz w:val="44"/>
      <w:szCs w:val="44"/>
    </w:rPr>
  </w:style>
  <w:style w:type="paragraph" w:styleId="2">
    <w:name w:val="heading 2"/>
    <w:basedOn w:val="a"/>
    <w:next w:val="a"/>
    <w:link w:val="2Char"/>
    <w:uiPriority w:val="9"/>
    <w:unhideWhenUsed/>
    <w:qFormat/>
    <w:pPr>
      <w:spacing w:before="260" w:after="260" w:line="415" w:lineRule="auto"/>
      <w:outlineLvl w:val="1"/>
    </w:pPr>
    <w:rPr>
      <w:rFonts w:asciiTheme="majorHAnsi" w:eastAsiaTheme="majorEastAsia" w:hAnsiTheme="majorHAnsi"/>
      <w:b/>
      <w:sz w:val="32"/>
      <w:szCs w:val="32"/>
    </w:rPr>
  </w:style>
  <w:style w:type="paragraph" w:styleId="3">
    <w:name w:val="heading 3"/>
    <w:basedOn w:val="a"/>
    <w:next w:val="a"/>
    <w:link w:val="3Char"/>
    <w:uiPriority w:val="9"/>
    <w:qFormat/>
    <w:pPr>
      <w:spacing w:before="100" w:beforeAutospacing="1" w:after="100" w:afterAutospacing="1"/>
      <w:jc w:val="left"/>
      <w:outlineLvl w:val="2"/>
    </w:pPr>
    <w:rPr>
      <w:rFonts w:ascii="宋体" w:eastAsia="宋体" w:hAnsi="宋体" w:cs="宋体"/>
      <w:b/>
      <w:bCs/>
      <w:sz w:val="27"/>
      <w:szCs w:val="27"/>
    </w:rPr>
  </w:style>
  <w:style w:type="paragraph" w:styleId="4">
    <w:name w:val="heading 4"/>
    <w:basedOn w:val="a"/>
    <w:next w:val="a"/>
    <w:link w:val="4Char"/>
    <w:uiPriority w:val="9"/>
    <w:unhideWhenUsed/>
    <w:qFormat/>
    <w:pPr>
      <w:keepNext/>
      <w:keepLines/>
      <w:widowControl w:val="0"/>
      <w:spacing w:before="280" w:after="290" w:line="376" w:lineRule="auto"/>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iPriority w:val="9"/>
    <w:unhideWhenUsed/>
    <w:qFormat/>
    <w:pPr>
      <w:keepNext/>
      <w:keepLines/>
      <w:widowControl w:val="0"/>
      <w:spacing w:before="280" w:after="290" w:line="376" w:lineRule="auto"/>
      <w:outlineLvl w:val="4"/>
    </w:pPr>
    <w:rPr>
      <w:b/>
      <w:bCs/>
      <w:kern w:val="2"/>
      <w:sz w:val="28"/>
      <w:szCs w:val="28"/>
    </w:rPr>
  </w:style>
  <w:style w:type="paragraph" w:styleId="6">
    <w:name w:val="heading 6"/>
    <w:basedOn w:val="a"/>
    <w:next w:val="a"/>
    <w:link w:val="6Char"/>
    <w:uiPriority w:val="9"/>
    <w:unhideWhenUsed/>
    <w:qFormat/>
    <w:pPr>
      <w:keepNext/>
      <w:keepLines/>
      <w:widowControl w:val="0"/>
      <w:spacing w:before="240" w:after="64" w:line="320" w:lineRule="auto"/>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pPr>
      <w:widowControl w:val="0"/>
    </w:pPr>
    <w:rPr>
      <w:rFonts w:ascii="宋体" w:eastAsia="宋体"/>
      <w:kern w:val="2"/>
      <w:sz w:val="18"/>
      <w:szCs w:val="18"/>
    </w:rPr>
  </w:style>
  <w:style w:type="paragraph" w:styleId="a4">
    <w:name w:val="annotation text"/>
    <w:basedOn w:val="a"/>
    <w:link w:val="Char0"/>
    <w:uiPriority w:val="99"/>
    <w:unhideWhenUsed/>
    <w:qFormat/>
    <w:pPr>
      <w:widowControl w:val="0"/>
      <w:jc w:val="left"/>
    </w:pPr>
    <w:rPr>
      <w:kern w:val="2"/>
      <w:szCs w:val="22"/>
    </w:rPr>
  </w:style>
  <w:style w:type="paragraph" w:styleId="30">
    <w:name w:val="toc 3"/>
    <w:basedOn w:val="a"/>
    <w:next w:val="a"/>
    <w:uiPriority w:val="39"/>
    <w:unhideWhenUsed/>
    <w:qFormat/>
    <w:pPr>
      <w:widowControl w:val="0"/>
      <w:ind w:leftChars="400" w:left="840"/>
    </w:pPr>
    <w:rPr>
      <w:kern w:val="2"/>
      <w:szCs w:val="22"/>
    </w:rPr>
  </w:style>
  <w:style w:type="paragraph" w:styleId="a5">
    <w:name w:val="Balloon Text"/>
    <w:basedOn w:val="a"/>
    <w:link w:val="Char1"/>
    <w:uiPriority w:val="99"/>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val="0"/>
      <w:tabs>
        <w:tab w:val="right" w:leader="dot" w:pos="8296"/>
      </w:tabs>
      <w:adjustRightInd w:val="0"/>
      <w:snapToGrid w:val="0"/>
      <w:spacing w:line="324" w:lineRule="auto"/>
    </w:pPr>
    <w:rPr>
      <w:rFonts w:ascii="黑体" w:eastAsia="黑体" w:hAnsi="黑体"/>
      <w:b/>
      <w:kern w:val="2"/>
      <w:sz w:val="24"/>
      <w:szCs w:val="24"/>
    </w:rPr>
  </w:style>
  <w:style w:type="paragraph" w:styleId="a8">
    <w:name w:val="Subtitle"/>
    <w:basedOn w:val="a"/>
    <w:next w:val="a"/>
    <w:link w:val="Char4"/>
    <w:uiPriority w:val="11"/>
    <w:qFormat/>
    <w:pPr>
      <w:widowControl w:val="0"/>
      <w:spacing w:before="240" w:after="60" w:line="312" w:lineRule="auto"/>
      <w:jc w:val="center"/>
      <w:outlineLvl w:val="1"/>
    </w:pPr>
    <w:rPr>
      <w:rFonts w:ascii="Cambria" w:hAnsi="Cambria"/>
      <w:b/>
      <w:bCs/>
      <w:kern w:val="28"/>
      <w:sz w:val="32"/>
      <w:szCs w:val="32"/>
    </w:rPr>
  </w:style>
  <w:style w:type="paragraph" w:styleId="a9">
    <w:name w:val="table of figures"/>
    <w:basedOn w:val="a"/>
    <w:next w:val="a"/>
    <w:uiPriority w:val="99"/>
    <w:unhideWhenUsed/>
    <w:qFormat/>
    <w:pPr>
      <w:widowControl w:val="0"/>
      <w:jc w:val="left"/>
    </w:pPr>
    <w:rPr>
      <w:kern w:val="2"/>
      <w:szCs w:val="22"/>
    </w:rPr>
  </w:style>
  <w:style w:type="paragraph" w:styleId="20">
    <w:name w:val="toc 2"/>
    <w:basedOn w:val="a"/>
    <w:next w:val="a"/>
    <w:uiPriority w:val="39"/>
    <w:unhideWhenUsed/>
    <w:qFormat/>
    <w:pPr>
      <w:widowControl w:val="0"/>
      <w:ind w:leftChars="200" w:left="420"/>
    </w:pPr>
    <w:rPr>
      <w:kern w:val="2"/>
      <w:szCs w:val="22"/>
    </w:rPr>
  </w:style>
  <w:style w:type="paragraph" w:styleId="HTML">
    <w:name w:val="HTML Preformatted"/>
    <w:basedOn w:val="a"/>
    <w:link w:val="HTMLChar"/>
    <w:uiPriority w:val="99"/>
    <w:unhideWhenUsed/>
    <w:qFormat/>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sz w:val="24"/>
      <w:szCs w:val="24"/>
    </w:rPr>
  </w:style>
  <w:style w:type="paragraph" w:styleId="aa">
    <w:name w:val="Normal (Web)"/>
    <w:basedOn w:val="a"/>
    <w:qFormat/>
    <w:pPr>
      <w:spacing w:beforeAutospacing="1" w:afterAutospacing="1"/>
      <w:jc w:val="left"/>
    </w:pPr>
    <w:rPr>
      <w:rFonts w:ascii="宋体" w:eastAsia="宋体" w:hAnsi="宋体" w:cs="宋体"/>
      <w:sz w:val="24"/>
      <w:szCs w:val="24"/>
    </w:rPr>
  </w:style>
  <w:style w:type="paragraph" w:styleId="ab">
    <w:name w:val="annotation subject"/>
    <w:basedOn w:val="a4"/>
    <w:next w:val="a4"/>
    <w:link w:val="Char5"/>
    <w:uiPriority w:val="99"/>
    <w:unhideWhenUsed/>
    <w:qFormat/>
    <w:rPr>
      <w:rFonts w:ascii="Times New Roman" w:eastAsia="宋体" w:hAnsi="Times New Roman" w:cs="Times New Roman"/>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Pr>
      <w:b/>
      <w:bCs/>
    </w:rPr>
  </w:style>
  <w:style w:type="character" w:styleId="ae">
    <w:name w:val="page number"/>
    <w:basedOn w:val="a0"/>
    <w:qFormat/>
  </w:style>
  <w:style w:type="character" w:styleId="af">
    <w:name w:val="FollowedHyperlink"/>
    <w:basedOn w:val="a0"/>
    <w:uiPriority w:val="99"/>
    <w:unhideWhenUsed/>
    <w:qFormat/>
    <w:rPr>
      <w:color w:val="800080" w:themeColor="followedHyperlink"/>
      <w:u w:val="single"/>
    </w:rPr>
  </w:style>
  <w:style w:type="character" w:styleId="af0">
    <w:name w:val="Emphasis"/>
    <w:uiPriority w:val="20"/>
    <w:qFormat/>
    <w:rPr>
      <w:i/>
      <w:iCs/>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unhideWhenUsed/>
    <w:qFormat/>
    <w:rPr>
      <w:sz w:val="21"/>
      <w:szCs w:val="21"/>
    </w:rPr>
  </w:style>
  <w:style w:type="paragraph" w:styleId="af3">
    <w:name w:val="List Paragraph"/>
    <w:basedOn w:val="a"/>
    <w:uiPriority w:val="34"/>
    <w:qFormat/>
    <w:pPr>
      <w:ind w:firstLine="420"/>
    </w:pPr>
  </w:style>
  <w:style w:type="character" w:customStyle="1" w:styleId="Char3">
    <w:name w:val="页眉 Char"/>
    <w:basedOn w:val="a0"/>
    <w:link w:val="a7"/>
    <w:qFormat/>
    <w:rPr>
      <w:sz w:val="18"/>
      <w:szCs w:val="18"/>
    </w:rPr>
  </w:style>
  <w:style w:type="character" w:customStyle="1" w:styleId="Char2">
    <w:name w:val="页脚 Char"/>
    <w:basedOn w:val="a0"/>
    <w:link w:val="a6"/>
    <w:qFormat/>
    <w:rPr>
      <w:sz w:val="18"/>
      <w:szCs w:val="18"/>
    </w:rPr>
  </w:style>
  <w:style w:type="paragraph" w:customStyle="1" w:styleId="11">
    <w:name w:val="样式1"/>
    <w:basedOn w:val="1"/>
    <w:qFormat/>
    <w:pPr>
      <w:spacing w:before="120" w:after="120" w:line="360" w:lineRule="auto"/>
    </w:pPr>
    <w:rPr>
      <w:rFonts w:ascii="黑体" w:eastAsia="黑体" w:hAnsi="宋体" w:cs="Times New Roman"/>
      <w:sz w:val="32"/>
      <w:szCs w:val="32"/>
    </w:rPr>
  </w:style>
  <w:style w:type="paragraph" w:customStyle="1" w:styleId="22">
    <w:name w:val="样式 行距: 最小值 22 磅"/>
    <w:basedOn w:val="a"/>
    <w:qFormat/>
    <w:pPr>
      <w:spacing w:line="440" w:lineRule="atLeast"/>
      <w:ind w:firstLine="225"/>
    </w:pPr>
    <w:rPr>
      <w:rFonts w:ascii="Times New Roman" w:eastAsia="宋体" w:hAnsi="Times New Roman" w:cs="宋体"/>
    </w:rPr>
  </w:style>
  <w:style w:type="paragraph" w:customStyle="1" w:styleId="21">
    <w:name w:val="样式2"/>
    <w:basedOn w:val="2"/>
    <w:qFormat/>
    <w:pPr>
      <w:spacing w:before="0" w:after="0" w:line="360" w:lineRule="auto"/>
    </w:pPr>
    <w:rPr>
      <w:rFonts w:ascii="宋体" w:eastAsia="宋体" w:hAnsi="宋体" w:cs="Times New Roman"/>
      <w:sz w:val="28"/>
      <w:szCs w:val="28"/>
    </w:rPr>
  </w:style>
  <w:style w:type="character" w:customStyle="1" w:styleId="1Char">
    <w:name w:val="标题 1 Char"/>
    <w:basedOn w:val="a0"/>
    <w:link w:val="1"/>
    <w:uiPriority w:val="9"/>
    <w:qFormat/>
    <w:rPr>
      <w:b/>
      <w:sz w:val="44"/>
      <w:szCs w:val="44"/>
    </w:rPr>
  </w:style>
  <w:style w:type="character" w:customStyle="1" w:styleId="2Char">
    <w:name w:val="标题 2 Char"/>
    <w:basedOn w:val="a0"/>
    <w:link w:val="2"/>
    <w:uiPriority w:val="9"/>
    <w:qFormat/>
    <w:rPr>
      <w:rFonts w:asciiTheme="majorHAnsi" w:eastAsiaTheme="majorEastAsia" w:hAnsiTheme="majorHAnsi" w:cstheme="minorBidi"/>
      <w:b/>
      <w:sz w:val="32"/>
      <w:szCs w:val="32"/>
    </w:rPr>
  </w:style>
  <w:style w:type="character" w:customStyle="1" w:styleId="Char1">
    <w:name w:val="批注框文本 Char"/>
    <w:basedOn w:val="a0"/>
    <w:link w:val="a5"/>
    <w:uiPriority w:val="99"/>
    <w:qFormat/>
    <w:rPr>
      <w:sz w:val="18"/>
      <w:szCs w:val="18"/>
    </w:rPr>
  </w:style>
  <w:style w:type="paragraph" w:styleId="af4">
    <w:name w:val="No Spacing"/>
    <w:uiPriority w:val="1"/>
    <w:qFormat/>
    <w:pPr>
      <w:jc w:val="both"/>
    </w:pPr>
    <w:rPr>
      <w:rFonts w:asciiTheme="minorHAnsi" w:eastAsiaTheme="minorEastAsia" w:hAnsiTheme="minorHAnsi" w:cstheme="minorBidi"/>
      <w:sz w:val="21"/>
      <w:szCs w:val="21"/>
    </w:rPr>
  </w:style>
  <w:style w:type="character" w:customStyle="1" w:styleId="3Char">
    <w:name w:val="标题 3 Char"/>
    <w:basedOn w:val="a0"/>
    <w:link w:val="3"/>
    <w:uiPriority w:val="9"/>
    <w:qFormat/>
    <w:rPr>
      <w:rFonts w:ascii="宋体" w:eastAsia="宋体" w:hAnsi="宋体" w:cs="宋体"/>
      <w:b/>
      <w:bCs/>
      <w:sz w:val="27"/>
      <w:szCs w:val="27"/>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Pr>
      <w:b/>
      <w:bCs/>
      <w:kern w:val="2"/>
      <w:sz w:val="28"/>
      <w:szCs w:val="28"/>
    </w:rPr>
  </w:style>
  <w:style w:type="character" w:customStyle="1" w:styleId="6Char">
    <w:name w:val="标题 6 Char"/>
    <w:basedOn w:val="a0"/>
    <w:link w:val="6"/>
    <w:uiPriority w:val="9"/>
    <w:qFormat/>
    <w:rPr>
      <w:rFonts w:asciiTheme="majorHAnsi" w:eastAsiaTheme="majorEastAsia" w:hAnsiTheme="majorHAnsi" w:cstheme="majorBidi"/>
      <w:b/>
      <w:bCs/>
      <w:kern w:val="2"/>
      <w:sz w:val="24"/>
      <w:szCs w:val="24"/>
    </w:rPr>
  </w:style>
  <w:style w:type="character" w:customStyle="1" w:styleId="Char0">
    <w:name w:val="批注文字 Char"/>
    <w:basedOn w:val="a0"/>
    <w:link w:val="a4"/>
    <w:uiPriority w:val="99"/>
    <w:qFormat/>
    <w:rPr>
      <w:kern w:val="2"/>
      <w:sz w:val="21"/>
      <w:szCs w:val="22"/>
    </w:rPr>
  </w:style>
  <w:style w:type="character" w:customStyle="1" w:styleId="text">
    <w:name w:val="text"/>
    <w:basedOn w:val="a0"/>
    <w:qFormat/>
  </w:style>
  <w:style w:type="paragraph" w:customStyle="1" w:styleId="Af5">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table" w:customStyle="1" w:styleId="12">
    <w:name w:val="网格型1"/>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laceholder Text"/>
    <w:basedOn w:val="a0"/>
    <w:uiPriority w:val="99"/>
    <w:semiHidden/>
    <w:qFormat/>
    <w:rPr>
      <w:color w:val="808080"/>
    </w:rPr>
  </w:style>
  <w:style w:type="character" w:customStyle="1" w:styleId="Char6">
    <w:name w:val="纯文本 Char"/>
    <w:qFormat/>
    <w:rPr>
      <w:rFonts w:ascii="宋体" w:eastAsia="宋体" w:hAnsi="Courier New" w:cs="Courier New"/>
      <w:kern w:val="2"/>
      <w:sz w:val="21"/>
      <w:szCs w:val="21"/>
      <w:lang w:val="en-US" w:eastAsia="zh-CN" w:bidi="ar-SA"/>
    </w:rPr>
  </w:style>
  <w:style w:type="table" w:customStyle="1" w:styleId="23">
    <w:name w:val="网格型2"/>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A正文小四"/>
    <w:basedOn w:val="a"/>
    <w:link w:val="AChar"/>
    <w:qFormat/>
    <w:pPr>
      <w:widowControl w:val="0"/>
      <w:spacing w:line="360" w:lineRule="auto"/>
      <w:ind w:firstLineChars="200" w:firstLine="200"/>
    </w:pPr>
    <w:rPr>
      <w:rFonts w:ascii="Times New Roman" w:eastAsia="宋体" w:hAnsi="Times New Roman" w:cs="Times New Roman"/>
      <w:kern w:val="2"/>
      <w:sz w:val="24"/>
      <w:szCs w:val="24"/>
    </w:rPr>
  </w:style>
  <w:style w:type="character" w:customStyle="1" w:styleId="AChar">
    <w:name w:val="A正文小四 Char"/>
    <w:link w:val="Af7"/>
    <w:qFormat/>
    <w:rPr>
      <w:rFonts w:ascii="Times New Roman" w:eastAsia="宋体" w:hAnsi="Times New Roman" w:cs="Times New Roman"/>
      <w:kern w:val="2"/>
      <w:sz w:val="24"/>
      <w:szCs w:val="24"/>
    </w:rPr>
  </w:style>
  <w:style w:type="character" w:customStyle="1" w:styleId="Char10">
    <w:name w:val="页眉 Char1"/>
    <w:basedOn w:val="a0"/>
    <w:uiPriority w:val="99"/>
    <w:semiHidden/>
    <w:qFormat/>
    <w:rPr>
      <w:sz w:val="18"/>
      <w:szCs w:val="18"/>
    </w:rPr>
  </w:style>
  <w:style w:type="character" w:customStyle="1" w:styleId="Char11">
    <w:name w:val="页脚 Char1"/>
    <w:basedOn w:val="a0"/>
    <w:uiPriority w:val="99"/>
    <w:semiHidden/>
    <w:qFormat/>
    <w:rPr>
      <w:sz w:val="18"/>
      <w:szCs w:val="18"/>
    </w:rPr>
  </w:style>
  <w:style w:type="character" w:customStyle="1" w:styleId="Char12">
    <w:name w:val="批注框文本 Char1"/>
    <w:basedOn w:val="a0"/>
    <w:uiPriority w:val="99"/>
    <w:semiHidden/>
    <w:qFormat/>
    <w:rPr>
      <w:sz w:val="18"/>
      <w:szCs w:val="18"/>
    </w:rPr>
  </w:style>
  <w:style w:type="character" w:customStyle="1" w:styleId="Char5">
    <w:name w:val="批注主题 Char"/>
    <w:basedOn w:val="Char0"/>
    <w:link w:val="ab"/>
    <w:uiPriority w:val="99"/>
    <w:qFormat/>
    <w:rPr>
      <w:rFonts w:ascii="Times New Roman" w:eastAsia="宋体" w:hAnsi="Times New Roman" w:cs="Times New Roman"/>
      <w:b/>
      <w:bCs/>
      <w:kern w:val="2"/>
      <w:sz w:val="21"/>
      <w:szCs w:val="22"/>
    </w:rPr>
  </w:style>
  <w:style w:type="character" w:customStyle="1" w:styleId="HTMLChar">
    <w:name w:val="HTML 预设格式 Char"/>
    <w:basedOn w:val="a0"/>
    <w:link w:val="HTML"/>
    <w:uiPriority w:val="99"/>
    <w:qFormat/>
    <w:rPr>
      <w:rFonts w:ascii="宋体" w:eastAsia="宋体" w:hAnsi="宋体" w:cs="Times New Roman"/>
      <w:sz w:val="24"/>
      <w:szCs w:val="24"/>
    </w:rPr>
  </w:style>
  <w:style w:type="paragraph" w:customStyle="1" w:styleId="Default">
    <w:name w:val="Default"/>
    <w:uiPriority w:val="99"/>
    <w:unhideWhenUsed/>
    <w:qFormat/>
    <w:pPr>
      <w:widowControl w:val="0"/>
      <w:autoSpaceDE w:val="0"/>
      <w:autoSpaceDN w:val="0"/>
      <w:adjustRightInd w:val="0"/>
    </w:pPr>
    <w:rPr>
      <w:rFonts w:ascii="宋体" w:hAnsi="宋体"/>
      <w:color w:val="000000"/>
      <w:sz w:val="24"/>
    </w:rPr>
  </w:style>
  <w:style w:type="paragraph" w:customStyle="1" w:styleId="TOC1">
    <w:name w:val="TOC 标题1"/>
    <w:basedOn w:val="1"/>
    <w:next w:val="a"/>
    <w:uiPriority w:val="39"/>
    <w:unhideWhenUsed/>
    <w:qFormat/>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booktitle">
    <w:name w:val="book_title"/>
    <w:basedOn w:val="a0"/>
    <w:qFormat/>
  </w:style>
  <w:style w:type="paragraph" w:customStyle="1" w:styleId="210">
    <w:name w:val="标题 21"/>
    <w:basedOn w:val="a"/>
    <w:next w:val="a"/>
    <w:uiPriority w:val="9"/>
    <w:unhideWhenUsed/>
    <w:qFormat/>
    <w:pPr>
      <w:keepNext/>
      <w:keepLines/>
      <w:widowControl w:val="0"/>
      <w:spacing w:before="260" w:after="260" w:line="416" w:lineRule="auto"/>
      <w:outlineLvl w:val="1"/>
    </w:pPr>
    <w:rPr>
      <w:rFonts w:ascii="Cambria" w:eastAsia="宋体" w:hAnsi="Cambria" w:cs="Times New Roman"/>
      <w:b/>
      <w:bCs/>
      <w:kern w:val="2"/>
      <w:sz w:val="32"/>
      <w:szCs w:val="32"/>
    </w:rPr>
  </w:style>
  <w:style w:type="character" w:customStyle="1" w:styleId="13">
    <w:name w:val="访问过的超链接1"/>
    <w:basedOn w:val="a0"/>
    <w:uiPriority w:val="99"/>
    <w:semiHidden/>
    <w:unhideWhenUsed/>
    <w:qFormat/>
    <w:rPr>
      <w:color w:val="800080"/>
      <w:u w:val="single"/>
    </w:rPr>
  </w:style>
  <w:style w:type="character" w:customStyle="1" w:styleId="14">
    <w:name w:val="超链接1"/>
    <w:basedOn w:val="a0"/>
    <w:uiPriority w:val="99"/>
    <w:unhideWhenUsed/>
    <w:qFormat/>
    <w:rPr>
      <w:color w:val="0000FF"/>
      <w:u w:val="single"/>
    </w:rPr>
  </w:style>
  <w:style w:type="paragraph" w:customStyle="1" w:styleId="15">
    <w:name w:val="副标题1"/>
    <w:basedOn w:val="a"/>
    <w:next w:val="a"/>
    <w:uiPriority w:val="11"/>
    <w:qFormat/>
    <w:pPr>
      <w:widowControl w:val="0"/>
      <w:spacing w:before="240" w:after="60" w:line="312" w:lineRule="auto"/>
      <w:jc w:val="center"/>
      <w:outlineLvl w:val="1"/>
    </w:pPr>
    <w:rPr>
      <w:rFonts w:ascii="Cambria" w:eastAsia="宋体" w:hAnsi="Cambria" w:cs="Times New Roman"/>
      <w:b/>
      <w:bCs/>
      <w:kern w:val="28"/>
      <w:sz w:val="32"/>
      <w:szCs w:val="32"/>
    </w:rPr>
  </w:style>
  <w:style w:type="character" w:customStyle="1" w:styleId="Char4">
    <w:name w:val="副标题 Char"/>
    <w:basedOn w:val="a0"/>
    <w:link w:val="a8"/>
    <w:uiPriority w:val="11"/>
    <w:qFormat/>
    <w:rPr>
      <w:rFonts w:ascii="Cambria" w:hAnsi="Cambria"/>
      <w:b/>
      <w:bCs/>
      <w:kern w:val="28"/>
      <w:sz w:val="32"/>
      <w:szCs w:val="32"/>
    </w:rPr>
  </w:style>
  <w:style w:type="character" w:customStyle="1" w:styleId="2Char1">
    <w:name w:val="标题 2 Char1"/>
    <w:basedOn w:val="a0"/>
    <w:uiPriority w:val="9"/>
    <w:semiHidden/>
    <w:qFormat/>
    <w:rPr>
      <w:rFonts w:asciiTheme="majorHAnsi" w:eastAsiaTheme="majorEastAsia" w:hAnsiTheme="majorHAnsi" w:cstheme="majorBidi"/>
      <w:b/>
      <w:bCs/>
      <w:sz w:val="32"/>
      <w:szCs w:val="32"/>
    </w:rPr>
  </w:style>
  <w:style w:type="character" w:customStyle="1" w:styleId="Char13">
    <w:name w:val="副标题 Char1"/>
    <w:basedOn w:val="a0"/>
    <w:uiPriority w:val="11"/>
    <w:qFormat/>
    <w:rPr>
      <w:rFonts w:asciiTheme="majorHAnsi" w:eastAsia="宋体" w:hAnsiTheme="majorHAnsi" w:cstheme="majorBidi"/>
      <w:b/>
      <w:bCs/>
      <w:kern w:val="28"/>
      <w:sz w:val="32"/>
      <w:szCs w:val="32"/>
    </w:rPr>
  </w:style>
  <w:style w:type="character" w:customStyle="1" w:styleId="Char">
    <w:name w:val="文档结构图 Char"/>
    <w:basedOn w:val="a0"/>
    <w:link w:val="a3"/>
    <w:uiPriority w:val="99"/>
    <w:qFormat/>
    <w:rPr>
      <w:rFonts w:ascii="宋体" w:eastAsia="宋体"/>
      <w:kern w:val="2"/>
      <w:sz w:val="18"/>
      <w:szCs w:val="18"/>
    </w:rPr>
  </w:style>
  <w:style w:type="paragraph" w:customStyle="1" w:styleId="TOC11">
    <w:name w:val="TOC 标题11"/>
    <w:basedOn w:val="1"/>
    <w:next w:val="a"/>
    <w:uiPriority w:val="39"/>
    <w:unhideWhenUsed/>
    <w:qFormat/>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msonormal0">
    <w:name w:val="msonormal"/>
    <w:basedOn w:val="a"/>
    <w:qFormat/>
    <w:pPr>
      <w:spacing w:before="100" w:beforeAutospacing="1" w:after="100" w:afterAutospacing="1"/>
      <w:jc w:val="left"/>
    </w:pPr>
    <w:rPr>
      <w:rFonts w:ascii="宋体" w:eastAsia="宋体" w:hAnsi="宋体" w:cs="宋体"/>
      <w:sz w:val="24"/>
      <w:szCs w:val="24"/>
    </w:rPr>
  </w:style>
  <w:style w:type="character" w:customStyle="1" w:styleId="af8">
    <w:name w:val="页脚 字符"/>
    <w:uiPriority w:val="99"/>
    <w:semiHidden/>
    <w:qFormat/>
    <w:locked/>
    <w:rPr>
      <w:rFonts w:cs="Times New Roman"/>
      <w:sz w:val="18"/>
      <w:szCs w:val="18"/>
    </w:rPr>
  </w:style>
  <w:style w:type="character" w:customStyle="1" w:styleId="16">
    <w:name w:val="标题 1 字符"/>
    <w:uiPriority w:val="99"/>
    <w:qFormat/>
    <w:locked/>
    <w:rPr>
      <w:rFonts w:cs="Times New Roman"/>
      <w:b/>
      <w:bCs/>
      <w:kern w:val="44"/>
      <w:sz w:val="44"/>
      <w:szCs w:val="44"/>
    </w:rPr>
  </w:style>
  <w:style w:type="character" w:customStyle="1" w:styleId="af9">
    <w:name w:val="批注框文本 字符"/>
    <w:uiPriority w:val="99"/>
    <w:semiHidden/>
    <w:qFormat/>
    <w:locked/>
    <w:rPr>
      <w:rFonts w:cs="Times New Roman"/>
      <w:sz w:val="18"/>
      <w:szCs w:val="18"/>
    </w:rPr>
  </w:style>
  <w:style w:type="character" w:customStyle="1" w:styleId="24">
    <w:name w:val="标题 2 字符"/>
    <w:uiPriority w:val="9"/>
    <w:qFormat/>
    <w:locked/>
    <w:rPr>
      <w:rFonts w:ascii="Cambria" w:eastAsia="宋体" w:hAnsi="Cambria" w:cs="Times New Roman"/>
      <w:b/>
      <w:bCs/>
      <w:sz w:val="32"/>
      <w:szCs w:val="32"/>
    </w:rPr>
  </w:style>
  <w:style w:type="character" w:customStyle="1" w:styleId="afa">
    <w:name w:val="页眉 字符"/>
    <w:uiPriority w:val="99"/>
    <w:qFormat/>
    <w:locked/>
    <w:rPr>
      <w:rFonts w:cs="Times New Roman"/>
      <w:sz w:val="18"/>
      <w:szCs w:val="18"/>
    </w:rPr>
  </w:style>
  <w:style w:type="paragraph" w:customStyle="1" w:styleId="41">
    <w:name w:val="标题 41"/>
    <w:basedOn w:val="a"/>
    <w:next w:val="a"/>
    <w:uiPriority w:val="9"/>
    <w:unhideWhenUsed/>
    <w:qFormat/>
    <w:pPr>
      <w:keepNext/>
      <w:keepLines/>
      <w:widowControl w:val="0"/>
      <w:spacing w:before="280" w:after="290" w:line="376" w:lineRule="auto"/>
      <w:outlineLvl w:val="3"/>
    </w:pPr>
    <w:rPr>
      <w:rFonts w:ascii="Cambria" w:eastAsia="宋体" w:hAnsi="Cambria" w:cs="Times New Roman"/>
      <w:b/>
      <w:bCs/>
      <w:kern w:val="2"/>
      <w:sz w:val="28"/>
      <w:szCs w:val="28"/>
    </w:rPr>
  </w:style>
  <w:style w:type="paragraph" w:customStyle="1" w:styleId="61">
    <w:name w:val="标题 61"/>
    <w:basedOn w:val="a"/>
    <w:next w:val="a"/>
    <w:uiPriority w:val="9"/>
    <w:unhideWhenUsed/>
    <w:qFormat/>
    <w:pPr>
      <w:keepNext/>
      <w:keepLines/>
      <w:widowControl w:val="0"/>
      <w:spacing w:before="240" w:after="64" w:line="320" w:lineRule="auto"/>
      <w:outlineLvl w:val="5"/>
    </w:pPr>
    <w:rPr>
      <w:rFonts w:ascii="Cambria" w:eastAsia="宋体" w:hAnsi="Cambria" w:cs="Times New Roman"/>
      <w:b/>
      <w:bCs/>
      <w:kern w:val="2"/>
      <w:sz w:val="24"/>
      <w:szCs w:val="24"/>
    </w:rPr>
  </w:style>
  <w:style w:type="character" w:customStyle="1" w:styleId="410">
    <w:name w:val="标题 4 字符1"/>
    <w:basedOn w:val="a0"/>
    <w:uiPriority w:val="9"/>
    <w:semiHidden/>
    <w:qFormat/>
    <w:rPr>
      <w:rFonts w:asciiTheme="majorHAnsi" w:eastAsiaTheme="majorEastAsia" w:hAnsiTheme="majorHAnsi" w:cstheme="majorBidi"/>
      <w:b/>
      <w:bCs/>
      <w:sz w:val="28"/>
      <w:szCs w:val="28"/>
    </w:rPr>
  </w:style>
  <w:style w:type="character" w:customStyle="1" w:styleId="610">
    <w:name w:val="标题 6 字符1"/>
    <w:basedOn w:val="a0"/>
    <w:uiPriority w:val="9"/>
    <w:semiHidden/>
    <w:qFormat/>
    <w:rPr>
      <w:rFonts w:asciiTheme="majorHAnsi" w:eastAsiaTheme="majorEastAsia" w:hAnsiTheme="majorHAnsi" w:cstheme="majorBidi"/>
      <w:b/>
      <w:bCs/>
      <w:sz w:val="24"/>
      <w:szCs w:val="24"/>
    </w:rPr>
  </w:style>
  <w:style w:type="table" w:customStyle="1" w:styleId="50">
    <w:name w:val="网格型5"/>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4">
    <w:name w:val="批注文字 Char1"/>
    <w:basedOn w:val="a0"/>
    <w:uiPriority w:val="99"/>
    <w:semiHidden/>
    <w:qFormat/>
  </w:style>
  <w:style w:type="paragraph" w:customStyle="1" w:styleId="Style69">
    <w:name w:val="_Style 69"/>
    <w:uiPriority w:val="99"/>
    <w:qFormat/>
    <w:pPr>
      <w:widowControl w:val="0"/>
      <w:jc w:val="both"/>
    </w:pPr>
    <w:rPr>
      <w:rFonts w:asciiTheme="minorHAnsi" w:eastAsiaTheme="minorEastAsia" w:hAnsiTheme="minorHAnsi" w:cstheme="minorBidi"/>
      <w:kern w:val="2"/>
      <w:sz w:val="21"/>
      <w:szCs w:val="22"/>
    </w:rPr>
  </w:style>
  <w:style w:type="table" w:customStyle="1" w:styleId="7">
    <w:name w:val="网格型7"/>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副标题 字符1"/>
    <w:basedOn w:val="a0"/>
    <w:uiPriority w:val="11"/>
    <w:qFormat/>
    <w:rPr>
      <w:b/>
      <w:bCs/>
      <w:kern w:val="28"/>
      <w:sz w:val="32"/>
      <w:szCs w:val="32"/>
    </w:rPr>
  </w:style>
  <w:style w:type="paragraph" w:customStyle="1" w:styleId="18">
    <w:name w:val="修订1"/>
    <w:hidden/>
    <w:uiPriority w:val="99"/>
    <w:semiHidden/>
    <w:qFormat/>
    <w:rPr>
      <w:rFonts w:asciiTheme="minorHAnsi" w:eastAsiaTheme="minorEastAsia" w:hAnsiTheme="minorHAnsi" w:cstheme="minorBidi"/>
      <w:sz w:val="21"/>
      <w:szCs w:val="21"/>
    </w:rPr>
  </w:style>
  <w:style w:type="paragraph" w:customStyle="1" w:styleId="cjk">
    <w:name w:val="cjk"/>
    <w:basedOn w:val="a"/>
    <w:qFormat/>
    <w:pPr>
      <w:spacing w:before="100" w:beforeAutospacing="1" w:after="100" w:afterAutospacing="1"/>
      <w:jc w:val="left"/>
    </w:pPr>
    <w:rPr>
      <w:rFonts w:ascii="宋体" w:hAnsi="宋体" w:cs="宋体"/>
      <w:sz w:val="24"/>
      <w:szCs w:val="24"/>
    </w:rPr>
  </w:style>
  <w:style w:type="character" w:customStyle="1" w:styleId="100">
    <w:name w:val="10"/>
    <w:basedOn w:val="a0"/>
    <w:qFormat/>
    <w:rPr>
      <w:rFonts w:ascii="Calibri" w:hAnsi="Calibri" w:cs="Calibri" w:hint="default"/>
    </w:rPr>
  </w:style>
  <w:style w:type="character" w:customStyle="1" w:styleId="150">
    <w:name w:val="15"/>
    <w:basedOn w:val="a0"/>
    <w:qFormat/>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5933">
      <w:bodyDiv w:val="1"/>
      <w:marLeft w:val="0"/>
      <w:marRight w:val="0"/>
      <w:marTop w:val="0"/>
      <w:marBottom w:val="0"/>
      <w:divBdr>
        <w:top w:val="none" w:sz="0" w:space="0" w:color="auto"/>
        <w:left w:val="none" w:sz="0" w:space="0" w:color="auto"/>
        <w:bottom w:val="none" w:sz="0" w:space="0" w:color="auto"/>
        <w:right w:val="none" w:sz="0" w:space="0" w:color="auto"/>
      </w:divBdr>
      <w:divsChild>
        <w:div w:id="174595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1FC07-687B-4C39-A5F5-72FC3C5D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13904</Words>
  <Characters>15017</Characters>
  <Application>Microsoft Office Word</Application>
  <DocSecurity>0</DocSecurity>
  <Lines>750</Lines>
  <Paragraphs>1377</Paragraphs>
  <ScaleCrop>false</ScaleCrop>
  <Company>微软中国</Company>
  <LinksUpToDate>false</LinksUpToDate>
  <CharactersWithSpaces>27544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ORT31501</dc:creator>
  <cp:lastModifiedBy>微软用户</cp:lastModifiedBy>
  <cp:revision>2</cp:revision>
  <cp:lastPrinted>2020-11-24T02:49:00Z</cp:lastPrinted>
  <dcterms:created xsi:type="dcterms:W3CDTF">2021-04-12T01:27:00Z</dcterms:created>
  <dcterms:modified xsi:type="dcterms:W3CDTF">2021-04-12T01:27:00Z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