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20" w:rsidRPr="00230420" w:rsidRDefault="00230420" w:rsidP="00230420">
      <w:pPr>
        <w:widowControl/>
        <w:jc w:val="center"/>
        <w:rPr>
          <w:rFonts w:ascii="宋体" w:eastAsia="宋体" w:hAnsi="宋体" w:cs="宋体"/>
          <w:b/>
          <w:bCs/>
          <w:color w:val="FF0000"/>
          <w:kern w:val="0"/>
          <w:sz w:val="78"/>
          <w:szCs w:val="78"/>
          <w:u w:val="single"/>
        </w:rPr>
      </w:pPr>
      <w:r w:rsidRPr="00230420">
        <w:rPr>
          <w:rFonts w:ascii="宋体" w:eastAsia="宋体" w:hAnsi="宋体" w:cs="宋体" w:hint="eastAsia"/>
          <w:b/>
          <w:bCs/>
          <w:color w:val="FF0000"/>
          <w:kern w:val="0"/>
          <w:sz w:val="78"/>
          <w:szCs w:val="78"/>
          <w:u w:val="single"/>
        </w:rPr>
        <w:t>湖南开放大学文件</w:t>
      </w:r>
    </w:p>
    <w:p w:rsidR="00230420" w:rsidRPr="00230420" w:rsidRDefault="00230420" w:rsidP="00230420">
      <w:pPr>
        <w:widowControl/>
        <w:spacing w:line="480" w:lineRule="atLeast"/>
        <w:jc w:val="right"/>
        <w:rPr>
          <w:rFonts w:ascii="宋体" w:eastAsia="宋体" w:hAnsi="宋体" w:cs="宋体"/>
          <w:color w:val="000000"/>
          <w:kern w:val="0"/>
          <w:sz w:val="30"/>
          <w:szCs w:val="30"/>
        </w:rPr>
      </w:pPr>
      <w:r w:rsidRPr="00230420">
        <w:rPr>
          <w:rFonts w:ascii="宋体" w:eastAsia="宋体" w:hAnsi="宋体" w:cs="宋体" w:hint="eastAsia"/>
          <w:color w:val="000000"/>
          <w:kern w:val="0"/>
          <w:sz w:val="30"/>
          <w:szCs w:val="30"/>
        </w:rPr>
        <w:t>湘开大校通〔2021〕14号</w:t>
      </w:r>
    </w:p>
    <w:p w:rsidR="00230420" w:rsidRPr="00230420" w:rsidRDefault="00230420" w:rsidP="00230420">
      <w:pPr>
        <w:widowControl/>
        <w:spacing w:line="480" w:lineRule="atLeast"/>
        <w:jc w:val="center"/>
        <w:rPr>
          <w:rFonts w:ascii="宋体" w:eastAsia="宋体" w:hAnsi="宋体" w:cs="宋体"/>
          <w:b/>
          <w:bCs/>
          <w:color w:val="000000"/>
          <w:kern w:val="0"/>
          <w:sz w:val="36"/>
          <w:szCs w:val="36"/>
        </w:rPr>
      </w:pPr>
      <w:bookmarkStart w:id="0" w:name="_GoBack"/>
      <w:r w:rsidRPr="00230420">
        <w:rPr>
          <w:rFonts w:ascii="宋体" w:eastAsia="宋体" w:hAnsi="宋体" w:cs="宋体" w:hint="eastAsia"/>
          <w:b/>
          <w:bCs/>
          <w:color w:val="000000"/>
          <w:kern w:val="0"/>
          <w:sz w:val="36"/>
          <w:szCs w:val="36"/>
        </w:rPr>
        <w:t>关于做好2020年度开放教育质量报告编纂工作的通知</w:t>
      </w:r>
    </w:p>
    <w:bookmarkEnd w:id="0"/>
    <w:p w:rsidR="00230420" w:rsidRPr="00230420" w:rsidRDefault="00230420" w:rsidP="00230420">
      <w:pPr>
        <w:widowControl/>
        <w:spacing w:line="570" w:lineRule="atLeast"/>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0"/>
          <w:szCs w:val="30"/>
        </w:rPr>
        <w:t>校属相关部门（单位）：</w:t>
      </w:r>
    </w:p>
    <w:p w:rsidR="00230420" w:rsidRPr="00230420" w:rsidRDefault="00230420" w:rsidP="00230420">
      <w:pPr>
        <w:widowControl/>
        <w:spacing w:before="75" w:after="75" w:line="555" w:lineRule="atLeast"/>
        <w:ind w:firstLine="645"/>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按照国开《关于部署</w:t>
      </w:r>
      <w:r w:rsidRPr="00230420">
        <w:rPr>
          <w:rFonts w:ascii="宋体" w:eastAsia="宋体" w:hAnsi="宋体" w:cs="宋体" w:hint="eastAsia"/>
          <w:color w:val="000000"/>
          <w:kern w:val="0"/>
          <w:sz w:val="32"/>
          <w:szCs w:val="32"/>
        </w:rPr>
        <w:t> </w:t>
      </w:r>
      <w:r w:rsidRPr="00230420">
        <w:rPr>
          <w:rFonts w:ascii="仿宋" w:eastAsia="仿宋" w:hAnsi="仿宋" w:cs="宋体" w:hint="eastAsia"/>
          <w:color w:val="000000"/>
          <w:kern w:val="0"/>
          <w:sz w:val="32"/>
          <w:szCs w:val="32"/>
        </w:rPr>
        <w:t>2020 年度质量报告工作的通知》要求，经研究，决定开展2020年度质量报告编纂工作，现将有关事项通知如下：</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黑体" w:eastAsia="黑体" w:hAnsi="黑体" w:cs="宋体" w:hint="eastAsia"/>
          <w:color w:val="000000"/>
          <w:kern w:val="0"/>
          <w:sz w:val="32"/>
          <w:szCs w:val="32"/>
        </w:rPr>
        <w:t>一、工作内容</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楷体" w:eastAsia="楷体" w:hAnsi="楷体" w:cs="宋体" w:hint="eastAsia"/>
          <w:color w:val="000000"/>
          <w:kern w:val="0"/>
          <w:sz w:val="32"/>
          <w:szCs w:val="32"/>
        </w:rPr>
        <w:t>（一）确定质量报告工作联系人</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相关部门须确定一名质量报告工作联系人，填写联系人相关信息表（见附件1）。</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楷体" w:eastAsia="楷体" w:hAnsi="楷体" w:cs="宋体" w:hint="eastAsia"/>
          <w:color w:val="000000"/>
          <w:kern w:val="0"/>
          <w:sz w:val="32"/>
          <w:szCs w:val="32"/>
        </w:rPr>
        <w:t>（二）填报相关数据表</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见附件2：</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表1.学校当年开放教育经费投入（计划财务处）</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表2.设施设备（图书馆、教育信息技术中心）</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表3.师资保障（人事处）</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表4.网络教学团队表（教务处）</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表5. 参与总部改革项目（教务处、各学院、教学资源研发与配置中心、教育信息技术中心）</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lastRenderedPageBreak/>
        <w:t>表6.师资培训（人事处、系统建设与招生工作处、教务处、各学院、教学资源研发与配置中心、教育信息技术中心）</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表7.巡考及考风考纪监察（教务处）</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表8-11. 获奖及科研情况统计表（开放教育线相关部门数据已经统计，请培训学院、社会教育学院、终身教育指导服务中心办公室、教学资源研发与配置中心等部门提供）。</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楷体" w:eastAsia="楷体" w:hAnsi="楷体" w:cs="宋体" w:hint="eastAsia"/>
          <w:color w:val="000000"/>
          <w:kern w:val="0"/>
          <w:sz w:val="32"/>
          <w:szCs w:val="32"/>
        </w:rPr>
        <w:t>（三）撰写年度质量报告</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对照质量报告体例框架（附件3）撰写年度质量报告。本次质量报告统计时段为2020年1月1日至12月31日。</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黑体" w:eastAsia="黑体" w:hAnsi="黑体" w:cs="宋体" w:hint="eastAsia"/>
          <w:color w:val="000000"/>
          <w:kern w:val="0"/>
          <w:sz w:val="32"/>
          <w:szCs w:val="32"/>
        </w:rPr>
        <w:t>二、工作要求</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1.各相关部门要高度重视年度质量报告工作，明确专人负责，在规定时间内完成相关工作。</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2.材料数据要真实客观、准确反映年度工作进展、实绩增量。材料要简明扼要，突出重点，展示特色，可通过数据、图片、表格等丰富呈现形式。教务处、培训学院、社会教育学院、终身教育指导服务中心办公室、教学资源研发与配置中心、各教学部需以附件形式至少报送一个特色案例（每个案例不超过400字）。</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黑体" w:eastAsia="黑体" w:hAnsi="黑体" w:cs="宋体" w:hint="eastAsia"/>
          <w:color w:val="000000"/>
          <w:kern w:val="0"/>
          <w:sz w:val="32"/>
          <w:szCs w:val="32"/>
        </w:rPr>
        <w:t>三、工作安排</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lastRenderedPageBreak/>
        <w:t>请相关部门于2020年2月27日前报送联系人信息表（见附件1）电子版，3月20日前报送数据表（见附件2）和质量报告相关材料（见附件3）可编辑的电子版。</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学校确定质量监控与评价中心作为质量报告编纂工作的组织和协调部门，在全面总结并汇编各分校2020年度质量报告、校内相关部门材料的基础上，形成湖南开放大学2020年度质量报告，并向全系统发布。</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黑体" w:eastAsia="黑体" w:hAnsi="黑体" w:cs="宋体" w:hint="eastAsia"/>
          <w:color w:val="000000"/>
          <w:kern w:val="0"/>
          <w:sz w:val="32"/>
          <w:szCs w:val="32"/>
        </w:rPr>
        <w:t>四、联系方式</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联系人：蒋熙冉</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联系电话：13974934331</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QQ：1270755288</w:t>
      </w: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电子邮箱：1270755288@qq.com</w:t>
      </w:r>
    </w:p>
    <w:p w:rsidR="00230420" w:rsidRPr="00230420" w:rsidRDefault="00230420" w:rsidP="00230420">
      <w:pPr>
        <w:widowControl/>
        <w:spacing w:before="75" w:after="75" w:line="555" w:lineRule="atLeast"/>
        <w:ind w:firstLine="645"/>
        <w:jc w:val="left"/>
        <w:rPr>
          <w:rFonts w:ascii="仿宋" w:eastAsia="仿宋" w:hAnsi="仿宋" w:cs="宋体"/>
          <w:color w:val="000000"/>
          <w:kern w:val="0"/>
          <w:sz w:val="30"/>
          <w:szCs w:val="30"/>
        </w:rPr>
      </w:pPr>
    </w:p>
    <w:p w:rsidR="00230420" w:rsidRPr="00230420" w:rsidRDefault="00230420" w:rsidP="00230420">
      <w:pPr>
        <w:widowControl/>
        <w:spacing w:before="75" w:after="75" w:line="555" w:lineRule="atLeast"/>
        <w:ind w:firstLine="600"/>
        <w:jc w:val="left"/>
        <w:rPr>
          <w:rFonts w:ascii="仿宋" w:eastAsia="仿宋" w:hAnsi="仿宋" w:cs="宋体"/>
          <w:color w:val="000000"/>
          <w:kern w:val="0"/>
          <w:sz w:val="30"/>
          <w:szCs w:val="30"/>
        </w:rPr>
      </w:pPr>
      <w:r w:rsidRPr="00230420">
        <w:rPr>
          <w:rFonts w:ascii="仿宋" w:eastAsia="仿宋" w:hAnsi="仿宋" w:cs="宋体" w:hint="eastAsia"/>
          <w:color w:val="000000"/>
          <w:kern w:val="0"/>
          <w:sz w:val="32"/>
          <w:szCs w:val="32"/>
        </w:rPr>
        <w:t>附件：</w:t>
      </w:r>
    </w:p>
    <w:p w:rsidR="00230420" w:rsidRPr="00230420" w:rsidRDefault="00230420" w:rsidP="00230420">
      <w:pPr>
        <w:widowControl/>
        <w:spacing w:before="75" w:after="75" w:line="240" w:lineRule="atLeast"/>
        <w:ind w:firstLine="480"/>
        <w:jc w:val="left"/>
        <w:rPr>
          <w:rFonts w:ascii="仿宋" w:eastAsia="仿宋" w:hAnsi="仿宋" w:cs="宋体"/>
          <w:color w:val="000000"/>
          <w:kern w:val="0"/>
          <w:sz w:val="30"/>
          <w:szCs w:val="30"/>
        </w:rPr>
      </w:pPr>
      <w:r w:rsidRPr="00230420">
        <w:rPr>
          <w:rFonts w:ascii="仿宋" w:eastAsia="仿宋" w:hAnsi="仿宋" w:cs="宋体"/>
          <w:noProof/>
          <w:color w:val="000000"/>
          <w:kern w:val="0"/>
          <w:sz w:val="30"/>
          <w:szCs w:val="30"/>
        </w:rPr>
        <w:drawing>
          <wp:inline distT="0" distB="0" distL="0" distR="0" wp14:anchorId="06C6A991" wp14:editId="0E63E271">
            <wp:extent cx="152400" cy="152400"/>
            <wp:effectExtent l="0" t="0" r="0" b="0"/>
            <wp:docPr id="1" name="图片 1" descr="http://210.42.192.6/ueditor/dialogs/attachment/fileTypeImages/icon_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0.42.192.6/ueditor/dialogs/attachment/fileTypeImages/icon_defaul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Pr="00230420">
          <w:rPr>
            <w:rFonts w:ascii="仿宋" w:eastAsia="仿宋" w:hAnsi="仿宋" w:cs="宋体" w:hint="eastAsia"/>
            <w:color w:val="0000FF"/>
            <w:kern w:val="0"/>
            <w:sz w:val="30"/>
            <w:szCs w:val="30"/>
            <w:u w:val="single"/>
          </w:rPr>
          <w:t>14.附件1：2020年度质量报告联系人信息表.xlsx</w:t>
        </w:r>
      </w:hyperlink>
    </w:p>
    <w:p w:rsidR="00230420" w:rsidRPr="00230420" w:rsidRDefault="00230420" w:rsidP="00230420">
      <w:pPr>
        <w:widowControl/>
        <w:spacing w:before="75" w:after="75" w:line="240" w:lineRule="atLeast"/>
        <w:ind w:firstLine="480"/>
        <w:jc w:val="left"/>
        <w:rPr>
          <w:rFonts w:ascii="仿宋" w:eastAsia="仿宋" w:hAnsi="仿宋" w:cs="宋体"/>
          <w:color w:val="000000"/>
          <w:kern w:val="0"/>
          <w:sz w:val="30"/>
          <w:szCs w:val="30"/>
        </w:rPr>
      </w:pPr>
      <w:r w:rsidRPr="00230420">
        <w:rPr>
          <w:rFonts w:ascii="仿宋" w:eastAsia="仿宋" w:hAnsi="仿宋" w:cs="宋体"/>
          <w:noProof/>
          <w:color w:val="000000"/>
          <w:kern w:val="0"/>
          <w:sz w:val="30"/>
          <w:szCs w:val="30"/>
        </w:rPr>
        <w:drawing>
          <wp:inline distT="0" distB="0" distL="0" distR="0" wp14:anchorId="024E8332" wp14:editId="190BBCBB">
            <wp:extent cx="152400" cy="152400"/>
            <wp:effectExtent l="0" t="0" r="0" b="0"/>
            <wp:docPr id="2" name="图片 2" descr="http://210.42.192.6/ueditor/dialogs/attachment/fileTypeImages/icon_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10.42.192.6/ueditor/dialogs/attachment/fileTypeImages/icon_defaul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sidRPr="00230420">
          <w:rPr>
            <w:rFonts w:ascii="仿宋" w:eastAsia="仿宋" w:hAnsi="仿宋" w:cs="宋体" w:hint="eastAsia"/>
            <w:color w:val="0000FF"/>
            <w:kern w:val="0"/>
            <w:sz w:val="30"/>
            <w:szCs w:val="30"/>
            <w:u w:val="single"/>
          </w:rPr>
          <w:t>14.附件2：2020年度质量报告数据表（内附11个表）.xlsx</w:t>
        </w:r>
      </w:hyperlink>
    </w:p>
    <w:p w:rsidR="00230420" w:rsidRPr="00230420" w:rsidRDefault="00230420" w:rsidP="00230420">
      <w:pPr>
        <w:widowControl/>
        <w:spacing w:before="75" w:after="75" w:line="240" w:lineRule="atLeast"/>
        <w:ind w:firstLine="480"/>
        <w:jc w:val="left"/>
        <w:rPr>
          <w:rFonts w:ascii="仿宋" w:eastAsia="仿宋" w:hAnsi="仿宋" w:cs="宋体"/>
          <w:color w:val="000000"/>
          <w:kern w:val="0"/>
          <w:sz w:val="30"/>
          <w:szCs w:val="30"/>
        </w:rPr>
      </w:pPr>
      <w:r w:rsidRPr="00230420">
        <w:rPr>
          <w:rFonts w:ascii="仿宋" w:eastAsia="仿宋" w:hAnsi="仿宋" w:cs="宋体"/>
          <w:noProof/>
          <w:color w:val="000000"/>
          <w:kern w:val="0"/>
          <w:sz w:val="30"/>
          <w:szCs w:val="30"/>
        </w:rPr>
        <w:drawing>
          <wp:inline distT="0" distB="0" distL="0" distR="0" wp14:anchorId="1BD67C08" wp14:editId="0E60EEF0">
            <wp:extent cx="152400" cy="152400"/>
            <wp:effectExtent l="0" t="0" r="0" b="0"/>
            <wp:docPr id="3" name="图片 3" descr="http://210.42.192.6/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10.42.192.6/ueditor/dialogs/attachment/fileTypeImages/icon_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history="1">
        <w:r w:rsidRPr="00230420">
          <w:rPr>
            <w:rFonts w:ascii="仿宋" w:eastAsia="仿宋" w:hAnsi="仿宋" w:cs="宋体" w:hint="eastAsia"/>
            <w:color w:val="0000FF"/>
            <w:kern w:val="0"/>
            <w:sz w:val="30"/>
            <w:szCs w:val="30"/>
            <w:u w:val="single"/>
          </w:rPr>
          <w:t>14.附件3.湖南开放大学2020年度质量报告体例框架.doc</w:t>
        </w:r>
      </w:hyperlink>
    </w:p>
    <w:p w:rsidR="00230420" w:rsidRPr="00230420" w:rsidRDefault="00230420" w:rsidP="00230420">
      <w:pPr>
        <w:widowControl/>
        <w:spacing w:before="75" w:after="75" w:line="240" w:lineRule="atLeast"/>
        <w:ind w:firstLine="480"/>
        <w:jc w:val="left"/>
        <w:rPr>
          <w:rFonts w:ascii="仿宋" w:eastAsia="仿宋" w:hAnsi="仿宋" w:cs="宋体"/>
          <w:color w:val="000000"/>
          <w:kern w:val="0"/>
          <w:sz w:val="30"/>
          <w:szCs w:val="30"/>
        </w:rPr>
      </w:pPr>
    </w:p>
    <w:p w:rsidR="00230420" w:rsidRPr="00230420" w:rsidRDefault="00230420" w:rsidP="00230420">
      <w:pPr>
        <w:widowControl/>
        <w:spacing w:line="525" w:lineRule="atLeast"/>
        <w:ind w:firstLineChars="950" w:firstLine="2850"/>
        <w:jc w:val="right"/>
        <w:rPr>
          <w:rFonts w:ascii="仿宋" w:eastAsia="仿宋" w:hAnsi="仿宋" w:cs="宋体"/>
          <w:color w:val="000000"/>
          <w:kern w:val="0"/>
          <w:sz w:val="30"/>
          <w:szCs w:val="30"/>
        </w:rPr>
      </w:pPr>
      <w:r w:rsidRPr="00230420">
        <w:rPr>
          <w:rFonts w:ascii="仿宋" w:eastAsia="仿宋" w:hAnsi="仿宋" w:cs="宋体" w:hint="eastAsia"/>
          <w:color w:val="000000"/>
          <w:kern w:val="0"/>
          <w:sz w:val="30"/>
          <w:szCs w:val="30"/>
        </w:rPr>
        <w:t>湖南开放大学</w:t>
      </w:r>
    </w:p>
    <w:p w:rsidR="00230420" w:rsidRPr="00230420" w:rsidRDefault="00230420" w:rsidP="00230420">
      <w:pPr>
        <w:widowControl/>
        <w:spacing w:line="525" w:lineRule="atLeast"/>
        <w:jc w:val="right"/>
        <w:rPr>
          <w:rFonts w:ascii="仿宋" w:eastAsia="仿宋" w:hAnsi="仿宋" w:cs="宋体"/>
          <w:color w:val="000000"/>
          <w:kern w:val="0"/>
          <w:sz w:val="30"/>
          <w:szCs w:val="30"/>
        </w:rPr>
      </w:pPr>
      <w:r w:rsidRPr="00230420">
        <w:rPr>
          <w:rFonts w:ascii="仿宋" w:eastAsia="仿宋" w:hAnsi="仿宋" w:cs="宋体" w:hint="eastAsia"/>
          <w:color w:val="000000"/>
          <w:kern w:val="0"/>
          <w:sz w:val="30"/>
          <w:szCs w:val="30"/>
        </w:rPr>
        <w:t>2021年01月25日</w:t>
      </w:r>
    </w:p>
    <w:p w:rsidR="00BC4409" w:rsidRDefault="00BC4409"/>
    <w:sectPr w:rsidR="00BC4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D9"/>
    <w:rsid w:val="000E17ED"/>
    <w:rsid w:val="00230420"/>
    <w:rsid w:val="002B4693"/>
    <w:rsid w:val="00360F4B"/>
    <w:rsid w:val="00432AC7"/>
    <w:rsid w:val="004F3767"/>
    <w:rsid w:val="0058471D"/>
    <w:rsid w:val="005A748E"/>
    <w:rsid w:val="005F650E"/>
    <w:rsid w:val="00624255"/>
    <w:rsid w:val="0065000C"/>
    <w:rsid w:val="006946D6"/>
    <w:rsid w:val="0071044C"/>
    <w:rsid w:val="007A6679"/>
    <w:rsid w:val="00894D02"/>
    <w:rsid w:val="008C111D"/>
    <w:rsid w:val="0094795B"/>
    <w:rsid w:val="009A1D49"/>
    <w:rsid w:val="009C0624"/>
    <w:rsid w:val="00AE10D9"/>
    <w:rsid w:val="00BC4409"/>
    <w:rsid w:val="00C72192"/>
    <w:rsid w:val="00C81486"/>
    <w:rsid w:val="00D15725"/>
    <w:rsid w:val="00DB1E19"/>
    <w:rsid w:val="00E60043"/>
    <w:rsid w:val="00EA7E39"/>
    <w:rsid w:val="00F131C5"/>
    <w:rsid w:val="00FB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0420"/>
    <w:rPr>
      <w:sz w:val="18"/>
      <w:szCs w:val="18"/>
    </w:rPr>
  </w:style>
  <w:style w:type="character" w:customStyle="1" w:styleId="Char">
    <w:name w:val="批注框文本 Char"/>
    <w:basedOn w:val="a0"/>
    <w:link w:val="a3"/>
    <w:uiPriority w:val="99"/>
    <w:semiHidden/>
    <w:rsid w:val="002304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0420"/>
    <w:rPr>
      <w:sz w:val="18"/>
      <w:szCs w:val="18"/>
    </w:rPr>
  </w:style>
  <w:style w:type="character" w:customStyle="1" w:styleId="Char">
    <w:name w:val="批注框文本 Char"/>
    <w:basedOn w:val="a0"/>
    <w:link w:val="a3"/>
    <w:uiPriority w:val="99"/>
    <w:semiHidden/>
    <w:rsid w:val="002304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74266">
      <w:bodyDiv w:val="1"/>
      <w:marLeft w:val="0"/>
      <w:marRight w:val="0"/>
      <w:marTop w:val="0"/>
      <w:marBottom w:val="0"/>
      <w:divBdr>
        <w:top w:val="none" w:sz="0" w:space="0" w:color="auto"/>
        <w:left w:val="none" w:sz="0" w:space="0" w:color="auto"/>
        <w:bottom w:val="none" w:sz="0" w:space="0" w:color="auto"/>
        <w:right w:val="none" w:sz="0" w:space="0" w:color="auto"/>
      </w:divBdr>
      <w:divsChild>
        <w:div w:id="208077709">
          <w:marLeft w:val="0"/>
          <w:marRight w:val="300"/>
          <w:marTop w:val="150"/>
          <w:marBottom w:val="0"/>
          <w:divBdr>
            <w:top w:val="none" w:sz="0" w:space="0" w:color="auto"/>
            <w:left w:val="none" w:sz="0" w:space="0" w:color="auto"/>
            <w:bottom w:val="none" w:sz="0" w:space="0" w:color="auto"/>
            <w:right w:val="none" w:sz="0" w:space="0" w:color="auto"/>
          </w:divBdr>
        </w:div>
        <w:div w:id="1165390065">
          <w:marLeft w:val="300"/>
          <w:marRight w:val="300"/>
          <w:marTop w:val="675"/>
          <w:marBottom w:val="300"/>
          <w:divBdr>
            <w:top w:val="none" w:sz="0" w:space="0" w:color="auto"/>
            <w:left w:val="none" w:sz="0" w:space="0" w:color="auto"/>
            <w:bottom w:val="none" w:sz="0" w:space="0" w:color="auto"/>
            <w:right w:val="none" w:sz="0" w:space="0" w:color="auto"/>
          </w:divBdr>
        </w:div>
        <w:div w:id="1910262901">
          <w:marLeft w:val="75"/>
          <w:marRight w:val="75"/>
          <w:marTop w:val="450"/>
          <w:marBottom w:val="75"/>
          <w:divBdr>
            <w:top w:val="none" w:sz="0" w:space="0" w:color="auto"/>
            <w:left w:val="none" w:sz="0" w:space="0" w:color="auto"/>
            <w:bottom w:val="none" w:sz="0" w:space="0" w:color="auto"/>
            <w:right w:val="none" w:sz="0" w:space="0" w:color="auto"/>
          </w:divBdr>
        </w:div>
        <w:div w:id="1228957918">
          <w:marLeft w:val="0"/>
          <w:marRight w:val="0"/>
          <w:marTop w:val="0"/>
          <w:marBottom w:val="0"/>
          <w:divBdr>
            <w:top w:val="none" w:sz="0" w:space="0" w:color="auto"/>
            <w:left w:val="none" w:sz="0" w:space="0" w:color="auto"/>
            <w:bottom w:val="none" w:sz="0" w:space="0" w:color="auto"/>
            <w:right w:val="none" w:sz="0" w:space="0" w:color="auto"/>
          </w:divBdr>
        </w:div>
        <w:div w:id="112446734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210.42.192.6/upload/attach/2021-01-26/bf31de18-7bb8-4631-8816-7eb0c5a38035.xls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210.42.192.6/upload/attach/2021-01-26/7f05efb5-eb3f-4c25-ad64-1aca9733f05b.xls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10.42.192.6/upload/attach/2021-01-26/32fde3f0-803b-4d0d-9564-016021c70e7a.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2021-02-27T09:04:00Z</dcterms:created>
  <dcterms:modified xsi:type="dcterms:W3CDTF">2021-02-27T09:04:00Z</dcterms:modified>
</cp:coreProperties>
</file>