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jc w:val="center"/>
        <w:rPr>
          <w:rFonts w:hint="eastAsia" w:ascii="华文仿宋" w:hAnsi="华文仿宋" w:eastAsia="华文仿宋"/>
          <w:b/>
          <w:sz w:val="30"/>
          <w:szCs w:val="30"/>
        </w:rPr>
      </w:pPr>
      <w:bookmarkStart w:id="1" w:name="_GoBack"/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华文仿宋" w:hAnsi="华文仿宋" w:eastAsia="华文仿宋"/>
          <w:b/>
          <w:sz w:val="30"/>
          <w:szCs w:val="30"/>
        </w:rPr>
      </w:pPr>
    </w:p>
    <w:p>
      <w:pPr>
        <w:pStyle w:val="8"/>
        <w:spacing w:line="500" w:lineRule="exact"/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湖南广播电视大学</w:t>
      </w:r>
    </w:p>
    <w:p>
      <w:pPr>
        <w:pStyle w:val="8"/>
        <w:spacing w:line="500" w:lineRule="exact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整治替考专项行动实施方案</w:t>
      </w:r>
    </w:p>
    <w:p>
      <w:pPr>
        <w:pStyle w:val="8"/>
        <w:spacing w:line="50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为落实国家开放大学教学工作会议和</w:t>
      </w:r>
      <w:r>
        <w:rPr>
          <w:rFonts w:hint="eastAsia" w:ascii="华文仿宋" w:hAnsi="华文仿宋" w:eastAsia="华文仿宋"/>
          <w:kern w:val="30"/>
          <w:sz w:val="28"/>
          <w:szCs w:val="28"/>
        </w:rPr>
        <w:t>全省电大系统2019年秋季教学暨系统建设工作会议精神，根据国家开放大学《关于开展整治替考专项行动的通知》</w:t>
      </w:r>
      <w:r>
        <w:rPr>
          <w:rFonts w:hint="eastAsia" w:ascii="华文仿宋" w:hAnsi="华文仿宋" w:eastAsia="华文仿宋"/>
          <w:kern w:val="3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kern w:val="30"/>
          <w:sz w:val="28"/>
          <w:szCs w:val="28"/>
        </w:rPr>
        <w:t>国开考〔2019〕19号</w:t>
      </w:r>
      <w:r>
        <w:rPr>
          <w:rFonts w:hint="eastAsia" w:ascii="华文仿宋" w:hAnsi="华文仿宋" w:eastAsia="华文仿宋"/>
          <w:kern w:val="30"/>
          <w:sz w:val="28"/>
          <w:szCs w:val="28"/>
          <w:lang w:eastAsia="zh-CN"/>
        </w:rPr>
        <w:t>）的</w:t>
      </w:r>
      <w:r>
        <w:rPr>
          <w:rFonts w:hint="eastAsia" w:ascii="华文仿宋" w:hAnsi="华文仿宋" w:eastAsia="华文仿宋"/>
          <w:kern w:val="30"/>
          <w:sz w:val="28"/>
          <w:szCs w:val="28"/>
        </w:rPr>
        <w:t>要求，</w:t>
      </w:r>
      <w:r>
        <w:rPr>
          <w:rFonts w:hint="eastAsia" w:ascii="华文仿宋" w:hAnsi="华文仿宋" w:eastAsia="华文仿宋"/>
          <w:sz w:val="28"/>
          <w:szCs w:val="28"/>
        </w:rPr>
        <w:t>进一步严肃考风考纪，整治考试违规行为，特制订本方案。</w:t>
      </w:r>
    </w:p>
    <w:p>
      <w:pPr>
        <w:pStyle w:val="8"/>
        <w:spacing w:line="500" w:lineRule="exact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一、工作目标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通过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采取</w:t>
      </w:r>
      <w:r>
        <w:rPr>
          <w:rFonts w:ascii="华文仿宋" w:hAnsi="华文仿宋" w:eastAsia="华文仿宋"/>
          <w:sz w:val="28"/>
          <w:szCs w:val="28"/>
        </w:rPr>
        <w:t>系列</w:t>
      </w:r>
      <w:r>
        <w:rPr>
          <w:rFonts w:hint="eastAsia" w:ascii="华文仿宋" w:hAnsi="华文仿宋" w:eastAsia="华文仿宋"/>
          <w:sz w:val="28"/>
          <w:szCs w:val="28"/>
        </w:rPr>
        <w:t>整治措施</w:t>
      </w:r>
      <w:r>
        <w:rPr>
          <w:rFonts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严肃考风考纪，遏制替考行为，营造风清气正的考试环境。</w:t>
      </w:r>
    </w:p>
    <w:p>
      <w:pPr>
        <w:pStyle w:val="8"/>
        <w:spacing w:line="500" w:lineRule="exact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二、工作任务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本次专项行动整治的重点包括：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>他人代替学生本人参加考试；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考场内学生代替其他学生答题；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>考试工作人员参与的替考行为；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有组织的替考行为；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答卷笔迹相同的行为；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6.</w:t>
      </w:r>
      <w:r>
        <w:rPr>
          <w:rFonts w:hint="eastAsia" w:ascii="华文仿宋" w:hAnsi="华文仿宋" w:eastAsia="华文仿宋"/>
          <w:sz w:val="28"/>
          <w:szCs w:val="28"/>
        </w:rPr>
        <w:t>本人未参加考试但通过其他途径获取成绩的行为。</w:t>
      </w:r>
    </w:p>
    <w:p>
      <w:pPr>
        <w:pStyle w:val="8"/>
        <w:spacing w:line="500" w:lineRule="exact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三、组织机构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省校、分校、考点成立整治替考专项行动小组。省校和分校校长、考点负责人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分别</w:t>
      </w:r>
      <w:r>
        <w:rPr>
          <w:rFonts w:hint="eastAsia" w:ascii="华文仿宋" w:hAnsi="华文仿宋" w:eastAsia="华文仿宋"/>
          <w:sz w:val="28"/>
          <w:szCs w:val="28"/>
        </w:rPr>
        <w:t>任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各级</w:t>
      </w:r>
      <w:r>
        <w:rPr>
          <w:rFonts w:hint="eastAsia" w:ascii="华文仿宋" w:hAnsi="华文仿宋" w:eastAsia="华文仿宋"/>
          <w:sz w:val="28"/>
          <w:szCs w:val="28"/>
        </w:rPr>
        <w:t>组长，分管考试工作的校（考点）领导任副组长，考试、教务、纪检、宣传等部门负责人及相关工作人员任成员。</w:t>
      </w:r>
    </w:p>
    <w:p>
      <w:pPr>
        <w:pStyle w:val="8"/>
        <w:spacing w:line="500" w:lineRule="exact"/>
        <w:ind w:firstLine="570"/>
        <w:rPr>
          <w:rFonts w:ascii="华文仿宋" w:hAnsi="华文仿宋" w:eastAsia="华文仿宋"/>
          <w:b/>
          <w:color w:val="333333"/>
          <w:sz w:val="28"/>
          <w:szCs w:val="28"/>
        </w:rPr>
      </w:pPr>
      <w:r>
        <w:rPr>
          <w:rFonts w:hint="eastAsia" w:ascii="华文仿宋" w:hAnsi="华文仿宋" w:eastAsia="华文仿宋"/>
          <w:b/>
          <w:color w:val="333333"/>
          <w:sz w:val="28"/>
          <w:szCs w:val="28"/>
        </w:rPr>
        <w:t>四、</w:t>
      </w:r>
      <w:r>
        <w:rPr>
          <w:rFonts w:hint="eastAsia" w:ascii="华文仿宋" w:hAnsi="华文仿宋" w:eastAsia="华文仿宋"/>
          <w:b/>
          <w:color w:val="333333"/>
          <w:sz w:val="28"/>
          <w:szCs w:val="28"/>
          <w:lang w:eastAsia="zh-CN"/>
        </w:rPr>
        <w:t>具体</w:t>
      </w:r>
      <w:r>
        <w:rPr>
          <w:rFonts w:hint="eastAsia" w:ascii="华文仿宋" w:hAnsi="华文仿宋" w:eastAsia="华文仿宋"/>
          <w:b/>
          <w:color w:val="333333"/>
          <w:sz w:val="28"/>
          <w:szCs w:val="28"/>
        </w:rPr>
        <w:t>措施</w:t>
      </w:r>
    </w:p>
    <w:p>
      <w:pPr>
        <w:pStyle w:val="8"/>
        <w:spacing w:line="500" w:lineRule="exact"/>
        <w:ind w:firstLine="570"/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color w:val="333333"/>
          <w:sz w:val="28"/>
          <w:szCs w:val="28"/>
        </w:rPr>
        <w:t>（一）</w:t>
      </w:r>
      <w:r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  <w:t>做好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考前</w:t>
      </w:r>
      <w:r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  <w:t>准备工作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加强</w:t>
      </w:r>
      <w:r>
        <w:rPr>
          <w:rFonts w:hint="eastAsia" w:ascii="华文仿宋" w:hAnsi="华文仿宋" w:eastAsia="华文仿宋"/>
          <w:sz w:val="28"/>
          <w:szCs w:val="28"/>
        </w:rPr>
        <w:t>诚信教育和整治替考专项行动宣传。分校和考点考前要通过宣传页、学校网站、即时通讯工具等，发布</w:t>
      </w:r>
      <w:r>
        <w:rPr>
          <w:rFonts w:ascii="华文仿宋" w:hAnsi="华文仿宋" w:eastAsia="华文仿宋"/>
          <w:bCs/>
          <w:sz w:val="28"/>
          <w:szCs w:val="28"/>
        </w:rPr>
        <w:t>致全体考生的一封信</w:t>
      </w:r>
      <w:r>
        <w:rPr>
          <w:rFonts w:hint="eastAsia" w:ascii="华文仿宋" w:hAnsi="华文仿宋" w:eastAsia="华文仿宋"/>
          <w:bCs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</w:rPr>
        <w:t>替考行为的认定和处理措施，向学生宣传诚信教育和整治替考专项行动，告知学生</w:t>
      </w:r>
      <w:r>
        <w:rPr>
          <w:rFonts w:ascii="华文仿宋" w:hAnsi="华文仿宋" w:eastAsia="华文仿宋"/>
          <w:sz w:val="28"/>
          <w:szCs w:val="28"/>
        </w:rPr>
        <w:t>遵守考试纪律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诚信考试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2.选聘合格的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考务、监考人员</w:t>
      </w:r>
      <w:r>
        <w:rPr>
          <w:rFonts w:hint="eastAsia" w:ascii="华文仿宋" w:hAnsi="华文仿宋" w:eastAsia="华文仿宋"/>
          <w:color w:val="333333"/>
          <w:sz w:val="28"/>
          <w:szCs w:val="28"/>
          <w:lang w:eastAsia="zh-CN"/>
        </w:rPr>
        <w:t>，并加强培训</w:t>
      </w:r>
      <w:r>
        <w:rPr>
          <w:rFonts w:hint="eastAsia" w:ascii="华文仿宋" w:hAnsi="华文仿宋" w:eastAsia="华文仿宋"/>
          <w:sz w:val="28"/>
          <w:szCs w:val="28"/>
        </w:rPr>
        <w:t>。分校和考点考前应组织</w:t>
      </w:r>
      <w:r>
        <w:rPr>
          <w:rFonts w:hint="eastAsia" w:ascii="华文仿宋" w:hAnsi="华文仿宋" w:eastAsia="华文仿宋"/>
          <w:color w:val="333333"/>
          <w:sz w:val="28"/>
          <w:szCs w:val="28"/>
        </w:rPr>
        <w:t>培训，明确任务，提出要求，宣布纪律，使监考人员和考务工作人员熟悉和</w:t>
      </w:r>
      <w:r>
        <w:rPr>
          <w:rFonts w:hint="eastAsia" w:ascii="华文仿宋" w:hAnsi="华文仿宋" w:eastAsia="华文仿宋"/>
          <w:sz w:val="28"/>
          <w:szCs w:val="28"/>
        </w:rPr>
        <w:t>掌握各项规章制度、考试纪律、监考程序和操作办法。重点落实整治替考行动，提高对替考行为的识别、认定和处理能力。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重点强化</w:t>
      </w:r>
      <w:r>
        <w:rPr>
          <w:rFonts w:hint="eastAsia" w:ascii="华文仿宋" w:hAnsi="华文仿宋" w:eastAsia="华文仿宋"/>
          <w:sz w:val="28"/>
          <w:szCs w:val="28"/>
        </w:rPr>
        <w:t>考试舆情监控。分校和考点成立考试舆情管理工作小组，从考前1周至考后1周安排工作组人员24小时对网络、纸介及电视媒体进行监控。清查各考点建立的各类学生</w:t>
      </w:r>
      <w:r>
        <w:rPr>
          <w:rFonts w:ascii="华文仿宋" w:hAnsi="华文仿宋" w:eastAsia="华文仿宋"/>
          <w:sz w:val="28"/>
          <w:szCs w:val="28"/>
        </w:rPr>
        <w:t>QQ</w:t>
      </w:r>
      <w:r>
        <w:rPr>
          <w:rFonts w:hint="eastAsia" w:ascii="华文仿宋" w:hAnsi="华文仿宋" w:eastAsia="华文仿宋"/>
          <w:sz w:val="28"/>
          <w:szCs w:val="28"/>
        </w:rPr>
        <w:t>群，要求考试期间全部禁言。关注网络舆情和考点周边环境，对涉嫌替考服务、招募替考“枪手”的线索逐一排查，清理相关信息，对于可能出现的替考行为早做预案、确保及时处理。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落实</w:t>
      </w:r>
      <w:r>
        <w:rPr>
          <w:rFonts w:hint="eastAsia" w:ascii="华文仿宋" w:hAnsi="华文仿宋" w:eastAsia="华文仿宋"/>
          <w:sz w:val="28"/>
          <w:szCs w:val="28"/>
        </w:rPr>
        <w:t>试卷保密工作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制度</w:t>
      </w:r>
      <w:r>
        <w:rPr>
          <w:rFonts w:hint="eastAsia" w:ascii="华文仿宋" w:hAnsi="华文仿宋" w:eastAsia="华文仿宋"/>
          <w:sz w:val="28"/>
          <w:szCs w:val="28"/>
        </w:rPr>
        <w:t>。分校和考点应根据《湖南广播电视大学全国、全省统一考试试卷安全保密规定》进行</w:t>
      </w:r>
      <w:r>
        <w:rPr>
          <w:rFonts w:ascii="华文仿宋" w:hAnsi="华文仿宋" w:eastAsia="华文仿宋"/>
          <w:sz w:val="28"/>
          <w:szCs w:val="28"/>
        </w:rPr>
        <w:t>试卷的接收、保管和发放工作。</w:t>
      </w:r>
      <w:r>
        <w:rPr>
          <w:rFonts w:hint="eastAsia" w:ascii="华文仿宋" w:hAnsi="华文仿宋" w:eastAsia="华文仿宋"/>
          <w:sz w:val="28"/>
          <w:szCs w:val="28"/>
        </w:rPr>
        <w:t>领卷需由主管考试工作的校领导带队，使用</w:t>
      </w:r>
      <w:r>
        <w:rPr>
          <w:rFonts w:ascii="华文仿宋" w:hAnsi="华文仿宋" w:eastAsia="华文仿宋"/>
          <w:sz w:val="28"/>
          <w:szCs w:val="28"/>
        </w:rPr>
        <w:t>符合保密要求</w:t>
      </w:r>
      <w:r>
        <w:rPr>
          <w:rFonts w:hint="eastAsia" w:ascii="华文仿宋" w:hAnsi="华文仿宋" w:eastAsia="华文仿宋"/>
          <w:sz w:val="28"/>
          <w:szCs w:val="28"/>
        </w:rPr>
        <w:t>的保密室存放试卷，</w:t>
      </w:r>
      <w:r>
        <w:rPr>
          <w:rFonts w:ascii="华文仿宋" w:hAnsi="华文仿宋" w:eastAsia="华文仿宋"/>
          <w:sz w:val="28"/>
          <w:szCs w:val="28"/>
        </w:rPr>
        <w:t>保密室或保密柜配备双锁，钥匙由两人分别掌管。</w:t>
      </w:r>
      <w:r>
        <w:rPr>
          <w:rFonts w:hint="eastAsia" w:ascii="华文仿宋" w:hAnsi="华文仿宋" w:eastAsia="华文仿宋"/>
          <w:sz w:val="28"/>
          <w:szCs w:val="28"/>
        </w:rPr>
        <w:t>省校巡（蹲）考人员，在考前、考中、考后随时对保密室试卷进行试卷流向清查。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高标准</w:t>
      </w:r>
      <w:r>
        <w:rPr>
          <w:rFonts w:hint="eastAsia" w:ascii="华文仿宋" w:hAnsi="华文仿宋" w:eastAsia="华文仿宋"/>
          <w:sz w:val="28"/>
          <w:szCs w:val="28"/>
        </w:rPr>
        <w:t>要求布置考场。考点内醒目处，应张贴“考试时间安排表”、“考点平面图”、“考场安排示意图”、“广播电视大学全国统一考试考场纪律”、“广播电视大学全国统一考试考生考试违规处理办法”等。考场内外要张贴防范和治理替考的醒目标识，告知学生“替考违规，取消成绩，停考一年，全国通报”。</w:t>
      </w:r>
    </w:p>
    <w:p>
      <w:pPr>
        <w:pStyle w:val="8"/>
        <w:spacing w:line="500" w:lineRule="exact"/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（二）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落实</w:t>
      </w:r>
      <w:r>
        <w:rPr>
          <w:rFonts w:hint="eastAsia" w:ascii="华文仿宋" w:hAnsi="华文仿宋" w:eastAsia="华文仿宋"/>
          <w:sz w:val="28"/>
          <w:szCs w:val="28"/>
        </w:rPr>
        <w:t>考中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监考各个环节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把好考场入口关。考试工作人员在考生进入考场前须逐一检查所有考生的相关证件，比对考生人脸和证件照片，确保人证信息一致。对验证环节发现的疑似替考人员，交由考务办公室处理。各分校本部考点必须使用身份证阅读器（统考用）设备验证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严格考场通讯工具管理。考生进入考场必须关闭各种通讯工具，考点应提供手机专用信封袋等工具统一保管考生手机。监考人员应严格维护考场纪律，严禁考生利用手机等电子设备拍照、摄像及发微博等。有条件的考点应开启手机信号干扰屏蔽器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3.重点关注异地考生。考前省校将发布全省异地生数据，分校和考点需重点核查异地生是否本人参加考试。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</w:t>
      </w:r>
      <w:r>
        <w:rPr>
          <w:rFonts w:ascii="华文仿宋" w:hAnsi="华文仿宋" w:eastAsia="华文仿宋"/>
          <w:sz w:val="28"/>
          <w:szCs w:val="28"/>
        </w:rPr>
        <w:t>严肃处理替考</w:t>
      </w:r>
      <w:r>
        <w:rPr>
          <w:rFonts w:hint="eastAsia" w:ascii="华文仿宋" w:hAnsi="华文仿宋" w:eastAsia="华文仿宋"/>
          <w:sz w:val="28"/>
          <w:szCs w:val="28"/>
        </w:rPr>
        <w:t>。对于考试过程中发现的替考人员，考试工作人员在认定处理过程中应留存准考证及相关证据，处理完毕及时带离考点，并采取有效措施禁止其重返考场。及时在考点违纪信息公布栏公示违纪情况。考试结束后，严格按“国家开放大学学生考试纪律和违规处理办法”对涉事考生进行处理，情节严重的可以开除学籍。省校、分校须分别在学校网站公布替考人员名单及处理结果，并通报批评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及时处理</w:t>
      </w:r>
      <w:r>
        <w:rPr>
          <w:rFonts w:hint="eastAsia" w:ascii="华文仿宋" w:hAnsi="华文仿宋" w:eastAsia="华文仿宋"/>
          <w:sz w:val="28"/>
          <w:szCs w:val="28"/>
        </w:rPr>
        <w:t>突发事件。考试中</w:t>
      </w:r>
      <w:bookmarkStart w:id="0" w:name="_Toc28370"/>
      <w:r>
        <w:rPr>
          <w:rFonts w:hint="eastAsia" w:ascii="华文仿宋" w:hAnsi="华文仿宋" w:eastAsia="华文仿宋"/>
          <w:sz w:val="28"/>
          <w:szCs w:val="28"/>
        </w:rPr>
        <w:t>如遇突发事件，请根据《湖南广播电视大学全国电大统一考试突发事件应急预案</w:t>
      </w:r>
      <w:bookmarkEnd w:id="0"/>
      <w:r>
        <w:rPr>
          <w:rFonts w:hint="eastAsia" w:ascii="华文仿宋" w:hAnsi="华文仿宋" w:eastAsia="华文仿宋"/>
          <w:sz w:val="28"/>
          <w:szCs w:val="28"/>
        </w:rPr>
        <w:t>》进行应急处理。一旦发现考生考场内将试卷拍照上网及发布议论考试的微播、视频等事件，各分校舆情监控工作组应立即采取果断措施，找到考生进行删贴处理；如发生媒体曝光等重大事件，立即启动《湖南广播电视大学全国电大统一考试突发事件应急预案》，第一时间向学校主考报告，并全力应对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加强</w:t>
      </w:r>
      <w:r>
        <w:rPr>
          <w:rFonts w:hint="eastAsia" w:ascii="华文仿宋" w:hAnsi="华文仿宋" w:eastAsia="华文仿宋"/>
          <w:sz w:val="28"/>
          <w:szCs w:val="28"/>
        </w:rPr>
        <w:t>考点督导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工作</w:t>
      </w:r>
      <w:r>
        <w:rPr>
          <w:rFonts w:hint="eastAsia" w:ascii="华文仿宋" w:hAnsi="华文仿宋" w:eastAsia="华文仿宋"/>
          <w:sz w:val="28"/>
          <w:szCs w:val="28"/>
        </w:rPr>
        <w:t>。考试期间，省校、分校重点检查考点对防范和治理替考行为措施的执行情况，对落实不到位的考点督导整改。</w:t>
      </w:r>
    </w:p>
    <w:p>
      <w:pPr>
        <w:pStyle w:val="8"/>
        <w:spacing w:line="500" w:lineRule="exact"/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（三）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完善</w:t>
      </w:r>
      <w:r>
        <w:rPr>
          <w:rFonts w:hint="eastAsia" w:ascii="华文仿宋" w:hAnsi="华文仿宋" w:eastAsia="华文仿宋"/>
          <w:sz w:val="28"/>
          <w:szCs w:val="28"/>
        </w:rPr>
        <w:t>考后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各项工作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1.及时封装答卷入保密室保管。每门课程考试结束后，考点保密室工作人员需先核对每场次的实考、缺考份数，再由监考人员封装答卷，不得拖延还卷时间、不得推迟封装答卷。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2.认真交接答卷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并</w:t>
      </w:r>
      <w:r>
        <w:rPr>
          <w:rFonts w:hint="eastAsia" w:ascii="华文仿宋" w:hAnsi="华文仿宋" w:eastAsia="华文仿宋"/>
          <w:sz w:val="28"/>
          <w:szCs w:val="28"/>
        </w:rPr>
        <w:t>填报交接单。考点上交答卷给分校时，分校需认真核对试卷袋数，避免漏交答卷，并认真填写试卷交接单。分校及考点应在规定时间内将全部答卷送还省校保密室。分校将答卷交还省校保密室时，如发现有错交、漏交情况，应及时查明情况并处理，确认无误后需在试卷交接单上签字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3.重点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检查</w:t>
      </w:r>
      <w:r>
        <w:rPr>
          <w:rFonts w:hint="eastAsia" w:ascii="华文仿宋" w:hAnsi="华文仿宋" w:eastAsia="华文仿宋"/>
          <w:sz w:val="28"/>
          <w:szCs w:val="28"/>
        </w:rPr>
        <w:t>雷同、多份答卷笔迹相同及答卷混装等情况。期末评卷期间，省校评卷教师需重点关注雷同、多份答卷笔迹相同及答卷混装等情况。要求逐项登记，由评卷质量检查组鉴定，报分管校长审定，报教务处进行相应违纪处理。</w:t>
      </w:r>
    </w:p>
    <w:p>
      <w:pPr>
        <w:pStyle w:val="8"/>
        <w:spacing w:line="500" w:lineRule="exact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五、工作要求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1.各分校应认真贯彻本方案要求，于2019年12月25日前将分校组考方案（含巡、蹲考安排和专项行动小组成员名单）电子版传省校教务处，领卷时将组考方案纸质稿（主考签名，分校盖章）两份交省校教务处。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落实专项行动，加强巡查力度。省校和分校应将考点落实国家开放大学《关于开展整治替考专项行动的通知》和本实施方案的执行情况列入巡考内容。省校和分校应增加巡（蹲）考人员数量，选派责任心强，认真负责的巡（蹲）考人员。对考试组织不规范、近2年内考试出现违规、异地生比例较高和总部通报批评的考点进行重点巡查。巡（蹲）考人员发现替考人员，应督促考点主考及时处理，同时留存相关的证明材料、及时向省校和分校上报相关情况。巡考结束后，省校将核查巡（蹲）考人员汇报的替考人员处理情况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考点在考试期间如发现有组织的替考，应果断处理，并及时向分校和省校报告。对故意隐瞒相关情况，或者麻痹大意、不严格执行相关措施的，省校将组成调查组开展案件查处和应急处理工作，按照有关要求进行处理，情节严重的，给予停止组考、撤销考点、削减招生指标或停止招生等处理，并通报当地行政管理部门。情节特别严重的，依法追究负有责任的单位或个人的法律责任。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4.考试结束后，分校应及时总结本次专项行动开展情况，形成整治替考专项行动报告，于2020年2月28日前提交纸质版和电子版文件至省校教务处。</w:t>
      </w:r>
    </w:p>
    <w:p>
      <w:pPr>
        <w:pStyle w:val="8"/>
        <w:spacing w:line="500" w:lineRule="exact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六、联系方式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联系人：刘力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联系电话：0731-82821555</w:t>
      </w:r>
    </w:p>
    <w:p>
      <w:pPr>
        <w:pStyle w:val="8"/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电子邮箱：</w:t>
      </w:r>
      <w:r>
        <w:fldChar w:fldCharType="begin"/>
      </w:r>
      <w:r>
        <w:instrText xml:space="preserve"> HYPERLINK "mailto:121295636@qq.com" </w:instrText>
      </w:r>
      <w:r>
        <w:fldChar w:fldCharType="separate"/>
      </w:r>
      <w:r>
        <w:rPr>
          <w:rStyle w:val="7"/>
          <w:rFonts w:hint="eastAsia" w:ascii="华文仿宋" w:hAnsi="华文仿宋" w:eastAsia="华文仿宋"/>
          <w:sz w:val="28"/>
          <w:szCs w:val="28"/>
        </w:rPr>
        <w:t>121295636@qq.com</w:t>
      </w:r>
      <w:r>
        <w:rPr>
          <w:rStyle w:val="7"/>
          <w:rFonts w:hint="eastAsia" w:ascii="华文仿宋" w:hAnsi="华文仿宋" w:eastAsia="华文仿宋"/>
          <w:sz w:val="28"/>
          <w:szCs w:val="28"/>
        </w:rPr>
        <w:fldChar w:fldCharType="end"/>
      </w:r>
    </w:p>
    <w:p>
      <w:pPr>
        <w:pStyle w:val="8"/>
        <w:spacing w:line="50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480" w:firstLineChars="1600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湖南广播电视大学</w:t>
      </w:r>
    </w:p>
    <w:p>
      <w:pPr>
        <w:pStyle w:val="8"/>
        <w:spacing w:line="500" w:lineRule="exact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华文仿宋" w:hAnsi="华文仿宋" w:eastAsia="华文仿宋"/>
          <w:sz w:val="28"/>
          <w:szCs w:val="28"/>
        </w:rPr>
        <w:t>2019年12月2</w:t>
      </w:r>
      <w:r>
        <w:rPr>
          <w:rFonts w:hint="eastAsia" w:ascii="华文仿宋" w:hAnsi="华文仿宋" w:eastAsia="华文仿宋"/>
          <w:sz w:val="28"/>
          <w:szCs w:val="28"/>
        </w:rPr>
        <w:t>3</w:t>
      </w:r>
      <w:r>
        <w:rPr>
          <w:rFonts w:ascii="华文仿宋" w:hAnsi="华文仿宋" w:eastAsia="华文仿宋"/>
          <w:sz w:val="28"/>
          <w:szCs w:val="28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DA"/>
    <w:rsid w:val="000427FD"/>
    <w:rsid w:val="000D3A33"/>
    <w:rsid w:val="000F752E"/>
    <w:rsid w:val="001B7D10"/>
    <w:rsid w:val="003222F3"/>
    <w:rsid w:val="0037218C"/>
    <w:rsid w:val="003821AB"/>
    <w:rsid w:val="003928A9"/>
    <w:rsid w:val="003E5AD7"/>
    <w:rsid w:val="003E79BC"/>
    <w:rsid w:val="00417595"/>
    <w:rsid w:val="00424420"/>
    <w:rsid w:val="004859BE"/>
    <w:rsid w:val="004914FE"/>
    <w:rsid w:val="004E48BD"/>
    <w:rsid w:val="00633B0D"/>
    <w:rsid w:val="006863E2"/>
    <w:rsid w:val="006B6182"/>
    <w:rsid w:val="006D4A85"/>
    <w:rsid w:val="00745A14"/>
    <w:rsid w:val="00752EB5"/>
    <w:rsid w:val="00780C74"/>
    <w:rsid w:val="008374DA"/>
    <w:rsid w:val="008F4DE2"/>
    <w:rsid w:val="009849E6"/>
    <w:rsid w:val="00B1758F"/>
    <w:rsid w:val="00C03EDA"/>
    <w:rsid w:val="00C22A63"/>
    <w:rsid w:val="00CF5B92"/>
    <w:rsid w:val="00D61F19"/>
    <w:rsid w:val="00D645DB"/>
    <w:rsid w:val="00D66CED"/>
    <w:rsid w:val="00DD742A"/>
    <w:rsid w:val="00E02442"/>
    <w:rsid w:val="00F87CC1"/>
    <w:rsid w:val="00FA1E21"/>
    <w:rsid w:val="15975B19"/>
    <w:rsid w:val="201A5E12"/>
    <w:rsid w:val="4EA319C7"/>
    <w:rsid w:val="522E3DBC"/>
    <w:rsid w:val="54C9597D"/>
    <w:rsid w:val="7C4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426</Words>
  <Characters>2432</Characters>
  <Lines>20</Lines>
  <Paragraphs>5</Paragraphs>
  <TotalTime>5</TotalTime>
  <ScaleCrop>false</ScaleCrop>
  <LinksUpToDate>false</LinksUpToDate>
  <CharactersWithSpaces>2853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2019-12-19T13:32:00Z</dcterms:created>
  <dc:creator>121295636@qq.com</dc:creator>
  <cp:lastModifiedBy>追风筝的人</cp:lastModifiedBy>
  <cp:lastPrinted>2019-12-25T09:12:00Z</cp:lastPrinted>
  <dcterms:modified xsi:type="dcterms:W3CDTF">2019-12-25T09:15:06Z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